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0D67C686" w:rsidR="0070582C" w:rsidRPr="00CD6550" w:rsidRDefault="00826191" w:rsidP="00746DCC">
      <w:pPr>
        <w:rPr>
          <w:rFonts w:ascii="Century Gothic" w:hAnsi="Century Gothic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0B1C03C8" wp14:editId="6137AC7D">
            <wp:simplePos x="0" y="0"/>
            <wp:positionH relativeFrom="margin">
              <wp:align>right</wp:align>
            </wp:positionH>
            <wp:positionV relativeFrom="paragraph">
              <wp:posOffset>-751532</wp:posOffset>
            </wp:positionV>
            <wp:extent cx="1999615" cy="1213485"/>
            <wp:effectExtent l="0" t="0" r="635" b="5715"/>
            <wp:wrapNone/>
            <wp:docPr id="30990140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1EFDE5DB" w:rsidR="00C9759F" w:rsidRDefault="001A0E04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3F80B992">
            <wp:simplePos x="0" y="0"/>
            <wp:positionH relativeFrom="page">
              <wp:posOffset>0</wp:posOffset>
            </wp:positionH>
            <wp:positionV relativeFrom="paragraph">
              <wp:posOffset>2960340</wp:posOffset>
            </wp:positionV>
            <wp:extent cx="7379229" cy="4708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09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181773DC">
                <wp:simplePos x="0" y="0"/>
                <wp:positionH relativeFrom="column">
                  <wp:posOffset>-130174</wp:posOffset>
                </wp:positionH>
                <wp:positionV relativeFrom="paragraph">
                  <wp:posOffset>236220</wp:posOffset>
                </wp:positionV>
                <wp:extent cx="423672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672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39A5BE6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1A0E04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63C464F6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7133C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10D26B8F" w:rsidR="00232EAE" w:rsidRPr="006718C4" w:rsidRDefault="007133C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du poupon et du trottineur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35F7F37F" w:rsidR="00232EAE" w:rsidRPr="006E1DCB" w:rsidRDefault="006D5C7F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Des principes gagnants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25pt;margin-top:18.6pt;width:333.6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39A5BE6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1A0E04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63C464F6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7133C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10D26B8F" w:rsidR="00232EAE" w:rsidRPr="006718C4" w:rsidRDefault="007133C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du poupon et du trottineur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35F7F37F" w:rsidR="00232EAE" w:rsidRPr="006E1DCB" w:rsidRDefault="006D5C7F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Des principes gagnants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5B05379E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3815F9A5" w:rsidR="00553CE0" w:rsidRDefault="00EC32ED" w:rsidP="00D9192C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6D5C7F">
        <w:rPr>
          <w:rFonts w:ascii="Century Gothic" w:eastAsia="Aptos" w:hAnsi="Century Gothic" w:cs="Times New Roman"/>
          <w:color w:val="auto"/>
          <w:sz w:val="24"/>
          <w:szCs w:val="24"/>
        </w:rPr>
        <w:t>ctivité a pour objectif de vous familiari</w:t>
      </w:r>
      <w:r w:rsidR="00C331D9">
        <w:rPr>
          <w:rFonts w:ascii="Century Gothic" w:eastAsia="Aptos" w:hAnsi="Century Gothic" w:cs="Times New Roman"/>
          <w:color w:val="auto"/>
          <w:sz w:val="24"/>
          <w:szCs w:val="24"/>
        </w:rPr>
        <w:t>ser avec les 10 principes à privilégier auprès du bébé.</w:t>
      </w:r>
    </w:p>
    <w:p w14:paraId="414F9F7A" w14:textId="10020C2A" w:rsidR="00EB3504" w:rsidRPr="00F7728A" w:rsidRDefault="00E5330E" w:rsidP="00D9192C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7F50DC18" w:rsidR="00642B97" w:rsidRDefault="00C331D9" w:rsidP="00D9192C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269625CB">
        <w:rPr>
          <w:rFonts w:ascii="Century Gothic" w:eastAsiaTheme="minorEastAsia" w:hAnsi="Century Gothic" w:cstheme="minorBidi"/>
          <w:color w:val="auto"/>
          <w:sz w:val="24"/>
          <w:szCs w:val="24"/>
        </w:rPr>
        <w:t>À</w:t>
      </w:r>
      <w:r w:rsidR="00642B97" w:rsidRPr="269625CB">
        <w:rPr>
          <w:rFonts w:ascii="Century Gothic" w:eastAsiaTheme="minorEastAsia" w:hAnsi="Century Gothic" w:cstheme="minorBidi"/>
          <w:color w:val="auto"/>
          <w:sz w:val="24"/>
          <w:szCs w:val="24"/>
        </w:rPr>
        <w:t> </w:t>
      </w:r>
      <w:r w:rsidRPr="269625CB">
        <w:rPr>
          <w:rFonts w:ascii="Century Gothic" w:eastAsiaTheme="minorEastAsia" w:hAnsi="Century Gothic" w:cstheme="minorBidi"/>
          <w:color w:val="auto"/>
          <w:sz w:val="24"/>
          <w:szCs w:val="24"/>
        </w:rPr>
        <w:t>partir d’une séquence vidéo, analyse</w:t>
      </w:r>
      <w:r w:rsidR="71913303" w:rsidRPr="269625CB">
        <w:rPr>
          <w:rFonts w:ascii="Century Gothic" w:eastAsiaTheme="minorEastAsia" w:hAnsi="Century Gothic" w:cstheme="minorBidi"/>
          <w:color w:val="auto"/>
          <w:sz w:val="24"/>
          <w:szCs w:val="24"/>
        </w:rPr>
        <w:t>z</w:t>
      </w:r>
      <w:r w:rsidRPr="269625CB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l’application ou non des 10 principes d’intervention à privilégier auprès du bébé.</w:t>
      </w:r>
    </w:p>
    <w:p w14:paraId="21F74C15" w14:textId="60670FF6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DB7C11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2F993826" w:rsidR="00A13DC6" w:rsidRPr="00A13DC6" w:rsidRDefault="00C331D9" w:rsidP="007C0E51">
      <w:pPr>
        <w:spacing w:before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Visionnez la vidéo suivante :</w:t>
      </w:r>
      <w:r w:rsidRPr="00B07A63">
        <w:rPr>
          <w:rFonts w:ascii="Century Gothic" w:hAnsi="Century Gothic"/>
          <w:sz w:val="24"/>
          <w:szCs w:val="24"/>
        </w:rPr>
        <w:t xml:space="preserve"> </w:t>
      </w:r>
      <w:r w:rsidR="00A13DC6" w:rsidRPr="00B07A63">
        <w:rPr>
          <w:rFonts w:ascii="Century Gothic" w:hAnsi="Century Gothic"/>
          <w:sz w:val="24"/>
          <w:szCs w:val="24"/>
        </w:rPr>
        <w:t> </w:t>
      </w:r>
      <w:hyperlink r:id="rId13" w:history="1">
        <w:r w:rsidR="00B07A63" w:rsidRPr="00B07A63">
          <w:rPr>
            <w:rFonts w:ascii="Century Gothic" w:hAnsi="Century Gothic"/>
            <w:color w:val="0000FF"/>
            <w:u w:val="single"/>
          </w:rPr>
          <w:t>Lundi 6 octobre 2003 | Les enfants au service de garde</w:t>
        </w:r>
      </w:hyperlink>
    </w:p>
    <w:p w14:paraId="70E22581" w14:textId="674301CD" w:rsidR="00F51440" w:rsidRPr="00F51440" w:rsidRDefault="00F51440" w:rsidP="00DB7C11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754719C" w14:textId="446DCFC3" w:rsidR="00642B97" w:rsidRDefault="00C331D9" w:rsidP="00D9192C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Pour chacun des 10 principes d’intervention à privilégier auprès du bébé, indiquez si</w:t>
      </w:r>
      <w:r w:rsidR="00EE5B32">
        <w:rPr>
          <w:rFonts w:ascii="Century Gothic" w:hAnsi="Century Gothic"/>
          <w:sz w:val="24"/>
          <w:szCs w:val="24"/>
        </w:rPr>
        <w:t xml:space="preserve"> oui ou non le principe est observable dans la vidéo.</w:t>
      </w:r>
    </w:p>
    <w:p w14:paraId="7265B591" w14:textId="0AC94020" w:rsidR="00EE5B32" w:rsidRPr="006A313F" w:rsidRDefault="00EE5B32" w:rsidP="00DB7C11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269625CB">
        <w:rPr>
          <w:rFonts w:ascii="Century Gothic" w:hAnsi="Century Gothic"/>
          <w:sz w:val="24"/>
          <w:szCs w:val="24"/>
        </w:rPr>
        <w:t xml:space="preserve">Si oui, justifiez votre réponse par un exemple </w:t>
      </w:r>
      <w:r w:rsidR="00321CC6">
        <w:rPr>
          <w:rFonts w:ascii="Century Gothic" w:hAnsi="Century Gothic"/>
          <w:sz w:val="24"/>
          <w:szCs w:val="24"/>
        </w:rPr>
        <w:t>précis</w:t>
      </w:r>
      <w:r w:rsidRPr="269625CB">
        <w:rPr>
          <w:rFonts w:ascii="Century Gothic" w:hAnsi="Century Gothic"/>
          <w:sz w:val="24"/>
          <w:szCs w:val="24"/>
        </w:rPr>
        <w:t xml:space="preserve"> issu de la vidéo</w:t>
      </w:r>
      <w:r w:rsidR="00DB7C11">
        <w:rPr>
          <w:rFonts w:ascii="Century Gothic" w:hAnsi="Century Gothic"/>
          <w:sz w:val="24"/>
          <w:szCs w:val="24"/>
        </w:rPr>
        <w:t>.</w:t>
      </w:r>
    </w:p>
    <w:p w14:paraId="69FF920E" w14:textId="26E497F8" w:rsidR="00EE5B32" w:rsidRDefault="00EE5B32" w:rsidP="00DB7C11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6A313F">
        <w:rPr>
          <w:rFonts w:ascii="Century Gothic" w:hAnsi="Century Gothic"/>
          <w:sz w:val="24"/>
          <w:szCs w:val="24"/>
        </w:rPr>
        <w:t xml:space="preserve">Si non, indiquez </w:t>
      </w:r>
      <w:r w:rsidR="006A313F" w:rsidRPr="006A313F">
        <w:rPr>
          <w:rFonts w:ascii="Century Gothic" w:hAnsi="Century Gothic"/>
          <w:sz w:val="24"/>
          <w:szCs w:val="24"/>
        </w:rPr>
        <w:t>comment ces principes pourraient s’appliquer dans le contexte de la vidéo.</w:t>
      </w:r>
    </w:p>
    <w:p w14:paraId="1D379433" w14:textId="0F19B8A0" w:rsidR="00FD63DF" w:rsidRPr="00FD63DF" w:rsidRDefault="00FD63DF" w:rsidP="00FD63DF">
      <w:pPr>
        <w:spacing w:before="24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Prenez note de vos réponses en vue d’un partage en groupe.</w:t>
      </w:r>
    </w:p>
    <w:sectPr w:rsidR="00FD63DF" w:rsidRPr="00FD63DF" w:rsidSect="00353ADD">
      <w:headerReference w:type="default" r:id="rId14"/>
      <w:footerReference w:type="default" r:id="rId15"/>
      <w:footerReference w:type="first" r:id="rId16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D24B46" w14:textId="77777777" w:rsidR="002A5CD9" w:rsidRDefault="002A5CD9" w:rsidP="0070582C">
      <w:pPr>
        <w:spacing w:after="0" w:line="240" w:lineRule="auto"/>
      </w:pPr>
      <w:r>
        <w:separator/>
      </w:r>
    </w:p>
  </w:endnote>
  <w:endnote w:type="continuationSeparator" w:id="0">
    <w:p w14:paraId="5B1CD99F" w14:textId="77777777" w:rsidR="002A5CD9" w:rsidRDefault="002A5CD9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F80BB" w14:textId="77777777" w:rsidR="00962FBA" w:rsidRPr="00962FBA" w:rsidRDefault="00962FBA" w:rsidP="00962FBA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962FBA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962FBA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962FBA">
      <w:rPr>
        <w:rFonts w:ascii="Aptos" w:eastAsia="Aptos" w:hAnsi="Aptos" w:cs="Arial"/>
        <w:sz w:val="18"/>
        <w:szCs w:val="18"/>
      </w:rPr>
      <w:t xml:space="preserve"> </w:t>
    </w:r>
  </w:p>
  <w:p w14:paraId="5A3DED24" w14:textId="77777777" w:rsidR="00962FBA" w:rsidRDefault="00962FB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40C7A5" w14:textId="77777777" w:rsidR="002A5CD9" w:rsidRDefault="002A5CD9" w:rsidP="0070582C">
      <w:pPr>
        <w:spacing w:after="0" w:line="240" w:lineRule="auto"/>
      </w:pPr>
      <w:r>
        <w:separator/>
      </w:r>
    </w:p>
  </w:footnote>
  <w:footnote w:type="continuationSeparator" w:id="0">
    <w:p w14:paraId="33761B52" w14:textId="77777777" w:rsidR="002A5CD9" w:rsidRDefault="002A5CD9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9062D3B"/>
    <w:multiLevelType w:val="hybridMultilevel"/>
    <w:tmpl w:val="D29408C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8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20"/>
  </w:num>
  <w:num w:numId="11" w16cid:durableId="1926449511">
    <w:abstractNumId w:val="13"/>
  </w:num>
  <w:num w:numId="12" w16cid:durableId="668866970">
    <w:abstractNumId w:val="16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7"/>
  </w:num>
  <w:num w:numId="17" w16cid:durableId="613288444">
    <w:abstractNumId w:val="0"/>
  </w:num>
  <w:num w:numId="18" w16cid:durableId="487214568">
    <w:abstractNumId w:val="19"/>
  </w:num>
  <w:num w:numId="19" w16cid:durableId="1993678578">
    <w:abstractNumId w:val="2"/>
  </w:num>
  <w:num w:numId="20" w16cid:durableId="584189764">
    <w:abstractNumId w:val="21"/>
  </w:num>
  <w:num w:numId="21" w16cid:durableId="832261954">
    <w:abstractNumId w:val="15"/>
  </w:num>
  <w:num w:numId="22" w16cid:durableId="553664757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399"/>
    <w:rsid w:val="000D152E"/>
    <w:rsid w:val="000D2675"/>
    <w:rsid w:val="000D46C2"/>
    <w:rsid w:val="000E1617"/>
    <w:rsid w:val="000E2A48"/>
    <w:rsid w:val="000F4AF1"/>
    <w:rsid w:val="000F737C"/>
    <w:rsid w:val="00102F93"/>
    <w:rsid w:val="0010707E"/>
    <w:rsid w:val="001149A1"/>
    <w:rsid w:val="00116429"/>
    <w:rsid w:val="00116F7B"/>
    <w:rsid w:val="00122F55"/>
    <w:rsid w:val="00123E73"/>
    <w:rsid w:val="001267D4"/>
    <w:rsid w:val="0013462C"/>
    <w:rsid w:val="001413A2"/>
    <w:rsid w:val="00144979"/>
    <w:rsid w:val="001504EC"/>
    <w:rsid w:val="001742F3"/>
    <w:rsid w:val="0018577E"/>
    <w:rsid w:val="00195B60"/>
    <w:rsid w:val="001960D8"/>
    <w:rsid w:val="001A0E04"/>
    <w:rsid w:val="001B30BD"/>
    <w:rsid w:val="001C6726"/>
    <w:rsid w:val="001E21AB"/>
    <w:rsid w:val="001E5CC4"/>
    <w:rsid w:val="001F066B"/>
    <w:rsid w:val="001F0F2F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A5CD9"/>
    <w:rsid w:val="002B3974"/>
    <w:rsid w:val="002B471B"/>
    <w:rsid w:val="002B6A67"/>
    <w:rsid w:val="002D16F5"/>
    <w:rsid w:val="002E13A3"/>
    <w:rsid w:val="002E4C96"/>
    <w:rsid w:val="00302C65"/>
    <w:rsid w:val="00307453"/>
    <w:rsid w:val="00313149"/>
    <w:rsid w:val="00313C94"/>
    <w:rsid w:val="003208FF"/>
    <w:rsid w:val="00321CC6"/>
    <w:rsid w:val="00324292"/>
    <w:rsid w:val="003242F7"/>
    <w:rsid w:val="0033116F"/>
    <w:rsid w:val="00331193"/>
    <w:rsid w:val="00333933"/>
    <w:rsid w:val="00335F91"/>
    <w:rsid w:val="003370D8"/>
    <w:rsid w:val="0034074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C5EB7"/>
    <w:rsid w:val="003D061A"/>
    <w:rsid w:val="003D2A63"/>
    <w:rsid w:val="003F7103"/>
    <w:rsid w:val="00404771"/>
    <w:rsid w:val="00407320"/>
    <w:rsid w:val="0041073A"/>
    <w:rsid w:val="004119DD"/>
    <w:rsid w:val="00415455"/>
    <w:rsid w:val="00420DA9"/>
    <w:rsid w:val="004275C3"/>
    <w:rsid w:val="004412C3"/>
    <w:rsid w:val="004455BC"/>
    <w:rsid w:val="00462365"/>
    <w:rsid w:val="00476EAF"/>
    <w:rsid w:val="00482EB6"/>
    <w:rsid w:val="004871DC"/>
    <w:rsid w:val="004A3E6B"/>
    <w:rsid w:val="004C2085"/>
    <w:rsid w:val="004E07C2"/>
    <w:rsid w:val="00505F6E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966C5"/>
    <w:rsid w:val="005A2308"/>
    <w:rsid w:val="005C4207"/>
    <w:rsid w:val="005D4306"/>
    <w:rsid w:val="005E785C"/>
    <w:rsid w:val="006013CC"/>
    <w:rsid w:val="00604FF6"/>
    <w:rsid w:val="006130BE"/>
    <w:rsid w:val="00616CB4"/>
    <w:rsid w:val="006322C3"/>
    <w:rsid w:val="006357A9"/>
    <w:rsid w:val="00642B97"/>
    <w:rsid w:val="00642C86"/>
    <w:rsid w:val="00654DCF"/>
    <w:rsid w:val="006657DF"/>
    <w:rsid w:val="006718C4"/>
    <w:rsid w:val="006907F7"/>
    <w:rsid w:val="00694E39"/>
    <w:rsid w:val="006A1673"/>
    <w:rsid w:val="006A2499"/>
    <w:rsid w:val="006A2823"/>
    <w:rsid w:val="006A313F"/>
    <w:rsid w:val="006B0482"/>
    <w:rsid w:val="006C5AFA"/>
    <w:rsid w:val="006C5EEA"/>
    <w:rsid w:val="006D5C7F"/>
    <w:rsid w:val="006D79D4"/>
    <w:rsid w:val="006E1DCB"/>
    <w:rsid w:val="006E5EA8"/>
    <w:rsid w:val="00703ADA"/>
    <w:rsid w:val="00703C8B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805C6E"/>
    <w:rsid w:val="00817A91"/>
    <w:rsid w:val="00824ECC"/>
    <w:rsid w:val="00826191"/>
    <w:rsid w:val="00831F64"/>
    <w:rsid w:val="008472FB"/>
    <w:rsid w:val="00852B87"/>
    <w:rsid w:val="008547D6"/>
    <w:rsid w:val="00863D33"/>
    <w:rsid w:val="008752D3"/>
    <w:rsid w:val="00877CF5"/>
    <w:rsid w:val="00880644"/>
    <w:rsid w:val="008D0024"/>
    <w:rsid w:val="008E4F46"/>
    <w:rsid w:val="008F2146"/>
    <w:rsid w:val="008F270C"/>
    <w:rsid w:val="008F46B9"/>
    <w:rsid w:val="008F68F9"/>
    <w:rsid w:val="008F6D64"/>
    <w:rsid w:val="00903034"/>
    <w:rsid w:val="00944437"/>
    <w:rsid w:val="00944C84"/>
    <w:rsid w:val="00956450"/>
    <w:rsid w:val="00956E99"/>
    <w:rsid w:val="00962D3E"/>
    <w:rsid w:val="00962FBA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A03FC4"/>
    <w:rsid w:val="00A13DC6"/>
    <w:rsid w:val="00A17D2F"/>
    <w:rsid w:val="00A42116"/>
    <w:rsid w:val="00A50AA9"/>
    <w:rsid w:val="00A566E7"/>
    <w:rsid w:val="00A614DE"/>
    <w:rsid w:val="00A77369"/>
    <w:rsid w:val="00AA5F82"/>
    <w:rsid w:val="00AB27A3"/>
    <w:rsid w:val="00AB4F46"/>
    <w:rsid w:val="00AB6959"/>
    <w:rsid w:val="00AD11B8"/>
    <w:rsid w:val="00AE3CDE"/>
    <w:rsid w:val="00AE402E"/>
    <w:rsid w:val="00AF4F23"/>
    <w:rsid w:val="00B04763"/>
    <w:rsid w:val="00B06D20"/>
    <w:rsid w:val="00B07A63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F526F"/>
    <w:rsid w:val="00C07853"/>
    <w:rsid w:val="00C1195E"/>
    <w:rsid w:val="00C13B3B"/>
    <w:rsid w:val="00C331D9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31F1"/>
    <w:rsid w:val="00D168AD"/>
    <w:rsid w:val="00D176F5"/>
    <w:rsid w:val="00D2189C"/>
    <w:rsid w:val="00D35E68"/>
    <w:rsid w:val="00D449B6"/>
    <w:rsid w:val="00D454DE"/>
    <w:rsid w:val="00D8640E"/>
    <w:rsid w:val="00D9192C"/>
    <w:rsid w:val="00D91C33"/>
    <w:rsid w:val="00D933EA"/>
    <w:rsid w:val="00DA17D2"/>
    <w:rsid w:val="00DB37C2"/>
    <w:rsid w:val="00DB7C11"/>
    <w:rsid w:val="00DC5B64"/>
    <w:rsid w:val="00DD3D3C"/>
    <w:rsid w:val="00DD442A"/>
    <w:rsid w:val="00DD489E"/>
    <w:rsid w:val="00DE3E2A"/>
    <w:rsid w:val="00DE7A77"/>
    <w:rsid w:val="00E11369"/>
    <w:rsid w:val="00E40162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5B32"/>
    <w:rsid w:val="00EE73FB"/>
    <w:rsid w:val="00F061EA"/>
    <w:rsid w:val="00F142B0"/>
    <w:rsid w:val="00F16675"/>
    <w:rsid w:val="00F168B5"/>
    <w:rsid w:val="00F2353C"/>
    <w:rsid w:val="00F266BB"/>
    <w:rsid w:val="00F31DDF"/>
    <w:rsid w:val="00F3238C"/>
    <w:rsid w:val="00F3558C"/>
    <w:rsid w:val="00F41955"/>
    <w:rsid w:val="00F51440"/>
    <w:rsid w:val="00F5421F"/>
    <w:rsid w:val="00F67A63"/>
    <w:rsid w:val="00F7728A"/>
    <w:rsid w:val="00F85ADF"/>
    <w:rsid w:val="00F91D8E"/>
    <w:rsid w:val="00FC3255"/>
    <w:rsid w:val="00FC5E9E"/>
    <w:rsid w:val="00FC6B87"/>
    <w:rsid w:val="00FD63DF"/>
    <w:rsid w:val="00FE0E1F"/>
    <w:rsid w:val="00FF7AAF"/>
    <w:rsid w:val="269625CB"/>
    <w:rsid w:val="71913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90303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58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187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enfant0-12.ccdmd.qc.ca/video/lundi-6-octobre-2003-1/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D3C32D0-3243-483F-B2B6-89DDEA64490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1db46746-4a49-4b26-ac44-92e91f8be51f"/>
    <ds:schemaRef ds:uri="http://schemas.openxmlformats.org/package/2006/metadata/core-properties"/>
    <ds:schemaRef ds:uri="7aa57037-ac31-4b49-a37c-7c1c483d06e5"/>
    <ds:schemaRef ds:uri="http://purl.org/dc/dcmitype/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www.w3.org/XML/1998/namespace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9AA8B60A-B587-40CD-A969-45C3A7A7A4E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129</Words>
  <Characters>713</Characters>
  <Application>Microsoft Office Word</Application>
  <DocSecurity>0</DocSecurity>
  <Lines>5</Lines>
  <Paragraphs>1</Paragraphs>
  <ScaleCrop>false</ScaleCrop>
  <Company>Cegep de Jonquiere</Company>
  <LinksUpToDate>false</LinksUpToDate>
  <CharactersWithSpaces>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109</cp:revision>
  <dcterms:created xsi:type="dcterms:W3CDTF">2025-07-31T17:24:00Z</dcterms:created>
  <dcterms:modified xsi:type="dcterms:W3CDTF">2026-06-08T13:54:00Z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72900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