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05E329C8" w:rsidR="0070582C" w:rsidRPr="00CD6550" w:rsidRDefault="00F42155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0863E1E9" wp14:editId="76C67F85">
            <wp:simplePos x="0" y="0"/>
            <wp:positionH relativeFrom="margin">
              <wp:align>right</wp:align>
            </wp:positionH>
            <wp:positionV relativeFrom="paragraph">
              <wp:posOffset>-788404</wp:posOffset>
            </wp:positionV>
            <wp:extent cx="1999615" cy="1213485"/>
            <wp:effectExtent l="0" t="0" r="635" b="5715"/>
            <wp:wrapNone/>
            <wp:docPr id="106296814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33EB3E04" w:rsidR="00C9759F" w:rsidRDefault="00A946E9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20F67375">
            <wp:simplePos x="0" y="0"/>
            <wp:positionH relativeFrom="page">
              <wp:posOffset>100800</wp:posOffset>
            </wp:positionH>
            <wp:positionV relativeFrom="paragraph">
              <wp:posOffset>2953140</wp:posOffset>
            </wp:positionV>
            <wp:extent cx="7379970" cy="4687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8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626D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62B6EBE1">
                <wp:simplePos x="0" y="0"/>
                <wp:positionH relativeFrom="column">
                  <wp:posOffset>-128270</wp:posOffset>
                </wp:positionH>
                <wp:positionV relativeFrom="paragraph">
                  <wp:posOffset>234315</wp:posOffset>
                </wp:positionV>
                <wp:extent cx="4467225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7225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C61920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48BEAD34" w14:textId="77777777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825DFF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56076FCB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65898A8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FE56409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E3B829D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C0E969B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6B47C6B" w14:textId="77777777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7133C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1515F2FC" w14:textId="77777777" w:rsidR="00232EAE" w:rsidRPr="006718C4" w:rsidRDefault="007133C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du poupon et du trottineur</w:t>
                            </w:r>
                          </w:p>
                          <w:p w14:paraId="4AC0EB8A" w14:textId="77777777" w:rsidR="00C572F6" w:rsidRDefault="00C572F6" w:rsidP="00232EAE"/>
                          <w:p w14:paraId="6618F0B6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65D75F51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1270812B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011800D4" w14:textId="77777777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0E46CF5" w14:textId="77777777" w:rsidR="00232EAE" w:rsidRPr="006E1DCB" w:rsidRDefault="00D73FE4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Projet maison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26349F5D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1pt;margin-top:18.45pt;width:351.7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" filled="f" stroked="f">
                <v:textbox>
                  <w:txbxContent>
                    <w:p w14:paraId="16C61920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48BEAD34" w14:textId="77777777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825DFF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56076FCB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65898A8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FE56409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E3B829D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C0E969B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6B47C6B" w14:textId="77777777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7133C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1515F2FC" w14:textId="77777777" w:rsidR="00232EAE" w:rsidRPr="006718C4" w:rsidRDefault="007133C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du poupon et du trottineur</w:t>
                      </w:r>
                    </w:p>
                    <w:p w14:paraId="4AC0EB8A" w14:textId="77777777" w:rsidR="00C572F6" w:rsidRDefault="00C572F6" w:rsidP="00232EAE"/>
                    <w:p w14:paraId="6618F0B6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65D75F51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1270812B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011800D4" w14:textId="77777777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0E46CF5" w14:textId="77777777" w:rsidR="00232EAE" w:rsidRPr="006E1DCB" w:rsidRDefault="00D73FE4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Projet maison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26349F5D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09DD256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67AB0C45" w:rsidR="00553CE0" w:rsidRDefault="00D73FE4" w:rsidP="0073626D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 amener à sélectionner et </w:t>
      </w:r>
      <w:r w:rsidR="00743D13">
        <w:rPr>
          <w:rFonts w:ascii="Century Gothic" w:eastAsia="Aptos" w:hAnsi="Century Gothic" w:cs="Times New Roman"/>
          <w:color w:val="auto"/>
          <w:sz w:val="24"/>
          <w:szCs w:val="24"/>
        </w:rPr>
        <w:t xml:space="preserve">à 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>présenter des objets de type «</w:t>
      </w:r>
      <w:r w:rsidRPr="00D73FE4">
        <w:rPr>
          <w:rFonts w:ascii="Arial" w:eastAsia="Aptos" w:hAnsi="Arial" w:cs="Arial"/>
          <w:color w:val="auto"/>
          <w:sz w:val="24"/>
          <w:szCs w:val="24"/>
        </w:rPr>
        <w:t> 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>maison</w:t>
      </w:r>
      <w:r w:rsidRPr="00D73FE4">
        <w:rPr>
          <w:rFonts w:ascii="Arial" w:eastAsia="Aptos" w:hAnsi="Arial" w:cs="Arial"/>
          <w:color w:val="auto"/>
          <w:sz w:val="24"/>
          <w:szCs w:val="24"/>
        </w:rPr>
        <w:t> </w:t>
      </w:r>
      <w:r w:rsidRPr="00D73FE4">
        <w:rPr>
          <w:rFonts w:ascii="Century Gothic" w:eastAsia="Aptos" w:hAnsi="Century Gothic" w:cs="Century Gothic"/>
          <w:color w:val="auto"/>
          <w:sz w:val="24"/>
          <w:szCs w:val="24"/>
        </w:rPr>
        <w:t>»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adapt</w:t>
      </w:r>
      <w:r w:rsidRPr="00D73FE4">
        <w:rPr>
          <w:rFonts w:ascii="Century Gothic" w:eastAsia="Aptos" w:hAnsi="Century Gothic" w:cs="Century Gothic"/>
          <w:color w:val="auto"/>
          <w:sz w:val="24"/>
          <w:szCs w:val="24"/>
        </w:rPr>
        <w:t>é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 xml:space="preserve">s aux poupons, </w:t>
      </w:r>
      <w:r w:rsidR="00743D13">
        <w:rPr>
          <w:rFonts w:ascii="Century Gothic" w:eastAsia="Aptos" w:hAnsi="Century Gothic" w:cs="Times New Roman"/>
          <w:color w:val="auto"/>
          <w:sz w:val="24"/>
          <w:szCs w:val="24"/>
        </w:rPr>
        <w:t>puis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D73FE4">
        <w:rPr>
          <w:rFonts w:ascii="Century Gothic" w:eastAsia="Aptos" w:hAnsi="Century Gothic" w:cs="Century Gothic"/>
          <w:color w:val="auto"/>
          <w:sz w:val="24"/>
          <w:szCs w:val="24"/>
        </w:rPr>
        <w:t>à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r</w:t>
      </w:r>
      <w:r w:rsidRPr="00D73FE4">
        <w:rPr>
          <w:rFonts w:ascii="Century Gothic" w:eastAsia="Aptos" w:hAnsi="Century Gothic" w:cs="Century Gothic"/>
          <w:color w:val="auto"/>
          <w:sz w:val="24"/>
          <w:szCs w:val="24"/>
        </w:rPr>
        <w:t>é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>fl</w:t>
      </w:r>
      <w:r w:rsidRPr="00D73FE4">
        <w:rPr>
          <w:rFonts w:ascii="Century Gothic" w:eastAsia="Aptos" w:hAnsi="Century Gothic" w:cs="Century Gothic"/>
          <w:color w:val="auto"/>
          <w:sz w:val="24"/>
          <w:szCs w:val="24"/>
        </w:rPr>
        <w:t>é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 xml:space="preserve">chir </w:t>
      </w:r>
      <w:r w:rsidRPr="00D73FE4">
        <w:rPr>
          <w:rFonts w:ascii="Century Gothic" w:eastAsia="Aptos" w:hAnsi="Century Gothic" w:cs="Century Gothic"/>
          <w:color w:val="auto"/>
          <w:sz w:val="24"/>
          <w:szCs w:val="24"/>
        </w:rPr>
        <w:t>à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la mani</w:t>
      </w:r>
      <w:r w:rsidRPr="00D73FE4">
        <w:rPr>
          <w:rFonts w:ascii="Century Gothic" w:eastAsia="Aptos" w:hAnsi="Century Gothic" w:cs="Century Gothic"/>
          <w:color w:val="auto"/>
          <w:sz w:val="24"/>
          <w:szCs w:val="24"/>
        </w:rPr>
        <w:t>è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>re dont ces objets soutiennent le d</w:t>
      </w:r>
      <w:r w:rsidRPr="00D73FE4">
        <w:rPr>
          <w:rFonts w:ascii="Century Gothic" w:eastAsia="Aptos" w:hAnsi="Century Gothic" w:cs="Century Gothic"/>
          <w:color w:val="auto"/>
          <w:sz w:val="24"/>
          <w:szCs w:val="24"/>
        </w:rPr>
        <w:t>é</w:t>
      </w:r>
      <w:r w:rsidRPr="00D73FE4">
        <w:rPr>
          <w:rFonts w:ascii="Century Gothic" w:eastAsia="Aptos" w:hAnsi="Century Gothic" w:cs="Times New Roman"/>
          <w:color w:val="auto"/>
          <w:sz w:val="24"/>
          <w:szCs w:val="24"/>
        </w:rPr>
        <w:t>veloppement global du jeune enfant.</w:t>
      </w:r>
    </w:p>
    <w:p w14:paraId="414F9F7A" w14:textId="59B2344E" w:rsidR="00EB3504" w:rsidRPr="00F7728A" w:rsidRDefault="00E5330E" w:rsidP="0073626D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5EB8C65C" w:rsidR="00642B97" w:rsidRDefault="00B84272" w:rsidP="0073626D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B84272">
        <w:rPr>
          <w:rFonts w:ascii="Century Gothic" w:eastAsiaTheme="minorHAnsi" w:hAnsi="Century Gothic" w:cstheme="minorBidi"/>
          <w:color w:val="auto"/>
          <w:sz w:val="24"/>
          <w:szCs w:val="24"/>
        </w:rPr>
        <w:t>Créez une affiche présentant des objets «</w:t>
      </w:r>
      <w:r w:rsidRPr="00B84272">
        <w:rPr>
          <w:rFonts w:ascii="Arial" w:eastAsiaTheme="minorHAnsi" w:hAnsi="Arial" w:cs="Arial"/>
          <w:color w:val="auto"/>
          <w:sz w:val="24"/>
          <w:szCs w:val="24"/>
        </w:rPr>
        <w:t> </w:t>
      </w:r>
      <w:r w:rsidRPr="00B84272">
        <w:rPr>
          <w:rFonts w:ascii="Century Gothic" w:eastAsiaTheme="minorHAnsi" w:hAnsi="Century Gothic" w:cstheme="minorBidi"/>
          <w:color w:val="auto"/>
          <w:sz w:val="24"/>
          <w:szCs w:val="24"/>
        </w:rPr>
        <w:t>maison</w:t>
      </w:r>
      <w:r w:rsidRPr="00B84272">
        <w:rPr>
          <w:rFonts w:ascii="Arial" w:eastAsiaTheme="minorHAnsi" w:hAnsi="Arial" w:cs="Arial"/>
          <w:color w:val="auto"/>
          <w:sz w:val="24"/>
          <w:szCs w:val="24"/>
        </w:rPr>
        <w:t> </w:t>
      </w:r>
      <w:r w:rsidRPr="00B84272">
        <w:rPr>
          <w:rFonts w:ascii="Century Gothic" w:eastAsiaTheme="minorHAnsi" w:hAnsi="Century Gothic" w:cs="Century Gothic"/>
          <w:color w:val="auto"/>
          <w:sz w:val="24"/>
          <w:szCs w:val="24"/>
        </w:rPr>
        <w:t>»</w:t>
      </w:r>
      <w:r w:rsidRPr="00B84272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(naturels, recycl</w:t>
      </w:r>
      <w:r w:rsidRPr="00B84272">
        <w:rPr>
          <w:rFonts w:ascii="Century Gothic" w:eastAsiaTheme="minorHAnsi" w:hAnsi="Century Gothic" w:cs="Century Gothic"/>
          <w:color w:val="auto"/>
          <w:sz w:val="24"/>
          <w:szCs w:val="24"/>
        </w:rPr>
        <w:t>é</w:t>
      </w:r>
      <w:r w:rsidRPr="00B84272">
        <w:rPr>
          <w:rFonts w:ascii="Century Gothic" w:eastAsiaTheme="minorHAnsi" w:hAnsi="Century Gothic" w:cstheme="minorBidi"/>
          <w:color w:val="auto"/>
          <w:sz w:val="24"/>
          <w:szCs w:val="24"/>
        </w:rPr>
        <w:t>s ou usuels) adapt</w:t>
      </w:r>
      <w:r w:rsidRPr="00B84272">
        <w:rPr>
          <w:rFonts w:ascii="Century Gothic" w:eastAsiaTheme="minorHAnsi" w:hAnsi="Century Gothic" w:cs="Century Gothic"/>
          <w:color w:val="auto"/>
          <w:sz w:val="24"/>
          <w:szCs w:val="24"/>
        </w:rPr>
        <w:t>é</w:t>
      </w:r>
      <w:r w:rsidRPr="00B84272">
        <w:rPr>
          <w:rFonts w:ascii="Century Gothic" w:eastAsiaTheme="minorHAnsi" w:hAnsi="Century Gothic" w:cstheme="minorBidi"/>
          <w:color w:val="auto"/>
          <w:sz w:val="24"/>
          <w:szCs w:val="24"/>
        </w:rPr>
        <w:t>s aux poupons et analysez ce qu</w:t>
      </w:r>
      <w:r w:rsidRPr="00B84272">
        <w:rPr>
          <w:rFonts w:ascii="Century Gothic" w:eastAsiaTheme="minorHAnsi" w:hAnsi="Century Gothic" w:cs="Century Gothic"/>
          <w:color w:val="auto"/>
          <w:sz w:val="24"/>
          <w:szCs w:val="24"/>
        </w:rPr>
        <w:t>’</w:t>
      </w:r>
      <w:r w:rsidRPr="00B84272">
        <w:rPr>
          <w:rFonts w:ascii="Century Gothic" w:eastAsiaTheme="minorHAnsi" w:hAnsi="Century Gothic" w:cstheme="minorBidi"/>
          <w:color w:val="auto"/>
          <w:sz w:val="24"/>
          <w:szCs w:val="24"/>
        </w:rPr>
        <w:t>ils apportent au d</w:t>
      </w:r>
      <w:r w:rsidRPr="00B84272">
        <w:rPr>
          <w:rFonts w:ascii="Century Gothic" w:eastAsiaTheme="minorHAnsi" w:hAnsi="Century Gothic" w:cs="Century Gothic"/>
          <w:color w:val="auto"/>
          <w:sz w:val="24"/>
          <w:szCs w:val="24"/>
        </w:rPr>
        <w:t>é</w:t>
      </w:r>
      <w:r w:rsidRPr="00B84272">
        <w:rPr>
          <w:rFonts w:ascii="Century Gothic" w:eastAsiaTheme="minorHAnsi" w:hAnsi="Century Gothic" w:cstheme="minorBidi"/>
          <w:color w:val="auto"/>
          <w:sz w:val="24"/>
          <w:szCs w:val="24"/>
        </w:rPr>
        <w:t>veloppement global</w:t>
      </w:r>
      <w:r w:rsidR="00743D13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de l‘enfant</w:t>
      </w:r>
      <w:r w:rsidR="00CC361E">
        <w:rPr>
          <w:rFonts w:ascii="Century Gothic" w:eastAsiaTheme="minorHAnsi" w:hAnsi="Century Gothic" w:cstheme="minorBidi"/>
          <w:color w:val="auto"/>
          <w:sz w:val="24"/>
          <w:szCs w:val="24"/>
        </w:rPr>
        <w:t>.</w:t>
      </w:r>
    </w:p>
    <w:p w14:paraId="21F74C15" w14:textId="60670FF6" w:rsidR="00F2353C" w:rsidRPr="00CD6550" w:rsidRDefault="00F2353C" w:rsidP="0073626D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73626D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2E838BF" w14:textId="695DFA94" w:rsidR="007543E3" w:rsidRDefault="007543E3" w:rsidP="0073626D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007543E3">
        <w:rPr>
          <w:rFonts w:ascii="Century Gothic" w:hAnsi="Century Gothic"/>
          <w:sz w:val="24"/>
          <w:szCs w:val="24"/>
        </w:rPr>
        <w:t>Choisissez plusieurs objets de type «</w:t>
      </w:r>
      <w:r w:rsidRPr="007543E3">
        <w:rPr>
          <w:rFonts w:ascii="Arial" w:hAnsi="Arial" w:cs="Arial"/>
          <w:sz w:val="24"/>
          <w:szCs w:val="24"/>
        </w:rPr>
        <w:t> </w:t>
      </w:r>
      <w:r w:rsidRPr="007543E3">
        <w:rPr>
          <w:rFonts w:ascii="Century Gothic" w:hAnsi="Century Gothic"/>
          <w:sz w:val="24"/>
          <w:szCs w:val="24"/>
        </w:rPr>
        <w:t>maison</w:t>
      </w:r>
      <w:r w:rsidRPr="007543E3">
        <w:rPr>
          <w:rFonts w:ascii="Arial" w:hAnsi="Arial" w:cs="Arial"/>
          <w:sz w:val="24"/>
          <w:szCs w:val="24"/>
        </w:rPr>
        <w:t> </w:t>
      </w:r>
      <w:r w:rsidRPr="007543E3">
        <w:rPr>
          <w:rFonts w:ascii="Century Gothic" w:hAnsi="Century Gothic" w:cs="Century Gothic"/>
          <w:sz w:val="24"/>
          <w:szCs w:val="24"/>
        </w:rPr>
        <w:t>»</w:t>
      </w:r>
      <w:r w:rsidRPr="007543E3">
        <w:rPr>
          <w:rFonts w:ascii="Century Gothic" w:hAnsi="Century Gothic"/>
          <w:sz w:val="24"/>
          <w:szCs w:val="24"/>
        </w:rPr>
        <w:t xml:space="preserve"> qui peuvent </w:t>
      </w:r>
      <w:r w:rsidRPr="007543E3">
        <w:rPr>
          <w:rFonts w:ascii="Century Gothic" w:hAnsi="Century Gothic" w:cs="Century Gothic"/>
          <w:sz w:val="24"/>
          <w:szCs w:val="24"/>
        </w:rPr>
        <w:t>ê</w:t>
      </w:r>
      <w:r w:rsidRPr="007543E3">
        <w:rPr>
          <w:rFonts w:ascii="Century Gothic" w:hAnsi="Century Gothic"/>
          <w:sz w:val="24"/>
          <w:szCs w:val="24"/>
        </w:rPr>
        <w:t>tre utilis</w:t>
      </w:r>
      <w:r w:rsidRPr="007543E3">
        <w:rPr>
          <w:rFonts w:ascii="Century Gothic" w:hAnsi="Century Gothic" w:cs="Century Gothic"/>
          <w:sz w:val="24"/>
          <w:szCs w:val="24"/>
        </w:rPr>
        <w:t>é</w:t>
      </w:r>
      <w:r w:rsidRPr="007543E3">
        <w:rPr>
          <w:rFonts w:ascii="Century Gothic" w:hAnsi="Century Gothic"/>
          <w:sz w:val="24"/>
          <w:szCs w:val="24"/>
        </w:rPr>
        <w:t xml:space="preserve">s par les poupons. </w:t>
      </w:r>
      <w:r w:rsidR="00173A77">
        <w:rPr>
          <w:rFonts w:ascii="Century Gothic" w:hAnsi="Century Gothic"/>
          <w:sz w:val="24"/>
          <w:szCs w:val="24"/>
        </w:rPr>
        <w:t>V</w:t>
      </w:r>
      <w:r w:rsidRPr="007543E3">
        <w:rPr>
          <w:rFonts w:ascii="Century Gothic" w:hAnsi="Century Gothic"/>
          <w:sz w:val="24"/>
          <w:szCs w:val="24"/>
        </w:rPr>
        <w:t>arie</w:t>
      </w:r>
      <w:r w:rsidR="00173A77">
        <w:rPr>
          <w:rFonts w:ascii="Century Gothic" w:hAnsi="Century Gothic"/>
          <w:sz w:val="24"/>
          <w:szCs w:val="24"/>
        </w:rPr>
        <w:t>z</w:t>
      </w:r>
      <w:r w:rsidRPr="007543E3">
        <w:rPr>
          <w:rFonts w:ascii="Century Gothic" w:hAnsi="Century Gothic"/>
          <w:sz w:val="24"/>
          <w:szCs w:val="24"/>
        </w:rPr>
        <w:t xml:space="preserve"> les mat</w:t>
      </w:r>
      <w:r w:rsidRPr="007543E3">
        <w:rPr>
          <w:rFonts w:ascii="Century Gothic" w:hAnsi="Century Gothic" w:cs="Century Gothic"/>
          <w:sz w:val="24"/>
          <w:szCs w:val="24"/>
        </w:rPr>
        <w:t>é</w:t>
      </w:r>
      <w:r w:rsidRPr="007543E3">
        <w:rPr>
          <w:rFonts w:ascii="Century Gothic" w:hAnsi="Century Gothic"/>
          <w:sz w:val="24"/>
          <w:szCs w:val="24"/>
        </w:rPr>
        <w:t>riaux (naturels, recycl</w:t>
      </w:r>
      <w:r w:rsidRPr="007543E3">
        <w:rPr>
          <w:rFonts w:ascii="Century Gothic" w:hAnsi="Century Gothic" w:cs="Century Gothic"/>
          <w:sz w:val="24"/>
          <w:szCs w:val="24"/>
        </w:rPr>
        <w:t>é</w:t>
      </w:r>
      <w:r w:rsidRPr="007543E3">
        <w:rPr>
          <w:rFonts w:ascii="Century Gothic" w:hAnsi="Century Gothic"/>
          <w:sz w:val="24"/>
          <w:szCs w:val="24"/>
        </w:rPr>
        <w:t>s, usuels) et</w:t>
      </w:r>
      <w:r w:rsidR="00173A77">
        <w:rPr>
          <w:rFonts w:ascii="Century Gothic" w:hAnsi="Century Gothic"/>
          <w:sz w:val="24"/>
          <w:szCs w:val="24"/>
        </w:rPr>
        <w:t xml:space="preserve"> </w:t>
      </w:r>
      <w:r w:rsidRPr="007543E3">
        <w:rPr>
          <w:rFonts w:ascii="Century Gothic" w:hAnsi="Century Gothic"/>
          <w:sz w:val="24"/>
          <w:szCs w:val="24"/>
        </w:rPr>
        <w:t>consid</w:t>
      </w:r>
      <w:r w:rsidRPr="007543E3">
        <w:rPr>
          <w:rFonts w:ascii="Century Gothic" w:hAnsi="Century Gothic" w:cs="Century Gothic"/>
          <w:sz w:val="24"/>
          <w:szCs w:val="24"/>
        </w:rPr>
        <w:t>é</w:t>
      </w:r>
      <w:r w:rsidRPr="007543E3">
        <w:rPr>
          <w:rFonts w:ascii="Century Gothic" w:hAnsi="Century Gothic"/>
          <w:sz w:val="24"/>
          <w:szCs w:val="24"/>
        </w:rPr>
        <w:t>re</w:t>
      </w:r>
      <w:r w:rsidR="00173A77">
        <w:rPr>
          <w:rFonts w:ascii="Century Gothic" w:hAnsi="Century Gothic"/>
          <w:sz w:val="24"/>
          <w:szCs w:val="24"/>
        </w:rPr>
        <w:t>z</w:t>
      </w:r>
      <w:r w:rsidRPr="007543E3">
        <w:rPr>
          <w:rFonts w:ascii="Century Gothic" w:hAnsi="Century Gothic"/>
          <w:sz w:val="24"/>
          <w:szCs w:val="24"/>
        </w:rPr>
        <w:t xml:space="preserve"> la s</w:t>
      </w:r>
      <w:r w:rsidRPr="007543E3">
        <w:rPr>
          <w:rFonts w:ascii="Century Gothic" w:hAnsi="Century Gothic" w:cs="Century Gothic"/>
          <w:sz w:val="24"/>
          <w:szCs w:val="24"/>
        </w:rPr>
        <w:t>é</w:t>
      </w:r>
      <w:r w:rsidRPr="007543E3">
        <w:rPr>
          <w:rFonts w:ascii="Century Gothic" w:hAnsi="Century Gothic"/>
          <w:sz w:val="24"/>
          <w:szCs w:val="24"/>
        </w:rPr>
        <w:t>curit</w:t>
      </w:r>
      <w:r w:rsidRPr="007543E3">
        <w:rPr>
          <w:rFonts w:ascii="Century Gothic" w:hAnsi="Century Gothic" w:cs="Century Gothic"/>
          <w:sz w:val="24"/>
          <w:szCs w:val="24"/>
        </w:rPr>
        <w:t>é</w:t>
      </w:r>
      <w:r w:rsidRPr="007543E3">
        <w:rPr>
          <w:rFonts w:ascii="Century Gothic" w:hAnsi="Century Gothic"/>
          <w:sz w:val="24"/>
          <w:szCs w:val="24"/>
        </w:rPr>
        <w:t xml:space="preserve"> et l</w:t>
      </w:r>
      <w:r w:rsidRPr="007543E3">
        <w:rPr>
          <w:rFonts w:ascii="Century Gothic" w:hAnsi="Century Gothic" w:cs="Century Gothic"/>
          <w:sz w:val="24"/>
          <w:szCs w:val="24"/>
        </w:rPr>
        <w:t>’</w:t>
      </w:r>
      <w:r w:rsidRPr="007543E3">
        <w:rPr>
          <w:rFonts w:ascii="Century Gothic" w:hAnsi="Century Gothic"/>
          <w:sz w:val="24"/>
          <w:szCs w:val="24"/>
        </w:rPr>
        <w:t>adaptabilit</w:t>
      </w:r>
      <w:r w:rsidRPr="007543E3">
        <w:rPr>
          <w:rFonts w:ascii="Century Gothic" w:hAnsi="Century Gothic" w:cs="Century Gothic"/>
          <w:sz w:val="24"/>
          <w:szCs w:val="24"/>
        </w:rPr>
        <w:t>é</w:t>
      </w:r>
      <w:r w:rsidRPr="007543E3">
        <w:rPr>
          <w:rFonts w:ascii="Century Gothic" w:hAnsi="Century Gothic"/>
          <w:sz w:val="24"/>
          <w:szCs w:val="24"/>
        </w:rPr>
        <w:t xml:space="preserve"> pour l</w:t>
      </w:r>
      <w:r w:rsidRPr="007543E3">
        <w:rPr>
          <w:rFonts w:ascii="Century Gothic" w:hAnsi="Century Gothic" w:cs="Century Gothic"/>
          <w:sz w:val="24"/>
          <w:szCs w:val="24"/>
        </w:rPr>
        <w:t>’â</w:t>
      </w:r>
      <w:r w:rsidRPr="007543E3">
        <w:rPr>
          <w:rFonts w:ascii="Century Gothic" w:hAnsi="Century Gothic"/>
          <w:sz w:val="24"/>
          <w:szCs w:val="24"/>
        </w:rPr>
        <w:t>ge.</w:t>
      </w:r>
    </w:p>
    <w:p w14:paraId="70E22581" w14:textId="18DE4ACC" w:rsidR="00F51440" w:rsidRPr="00F51440" w:rsidRDefault="00F51440" w:rsidP="0073626D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754719C" w14:textId="6D022B3C" w:rsidR="00642B97" w:rsidRDefault="007543E3" w:rsidP="0073626D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007543E3">
        <w:rPr>
          <w:rFonts w:ascii="Century Gothic" w:hAnsi="Century Gothic"/>
          <w:sz w:val="24"/>
          <w:szCs w:val="24"/>
        </w:rPr>
        <w:t>Disposez les objets sur une affiche en les illustrant ou en insérant des images en précisant le type de matériau et l’usage possible pour les poupons.</w:t>
      </w:r>
    </w:p>
    <w:p w14:paraId="5EFA7A26" w14:textId="78C80621" w:rsidR="001F730C" w:rsidRPr="00F51440" w:rsidRDefault="001F730C" w:rsidP="0073626D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8826F74" w14:textId="044EF8A2" w:rsidR="001F730C" w:rsidRDefault="001F730C" w:rsidP="0073626D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001F730C">
        <w:rPr>
          <w:rFonts w:ascii="Century Gothic" w:hAnsi="Century Gothic"/>
          <w:sz w:val="24"/>
          <w:szCs w:val="24"/>
        </w:rPr>
        <w:t xml:space="preserve">Pour chaque objet présenté, indiquez ce qu’il permet de soutenir </w:t>
      </w:r>
      <w:r w:rsidR="00173A77">
        <w:rPr>
          <w:rFonts w:ascii="Century Gothic" w:hAnsi="Century Gothic"/>
          <w:sz w:val="24"/>
          <w:szCs w:val="24"/>
        </w:rPr>
        <w:t xml:space="preserve">au regard du </w:t>
      </w:r>
      <w:r w:rsidRPr="001F730C">
        <w:rPr>
          <w:rFonts w:ascii="Century Gothic" w:hAnsi="Century Gothic"/>
          <w:sz w:val="24"/>
          <w:szCs w:val="24"/>
        </w:rPr>
        <w:t>développement global du poupon</w:t>
      </w:r>
      <w:r w:rsidR="006400BC">
        <w:rPr>
          <w:rFonts w:ascii="Century Gothic" w:hAnsi="Century Gothic"/>
          <w:sz w:val="24"/>
          <w:szCs w:val="24"/>
        </w:rPr>
        <w:t>.</w:t>
      </w:r>
    </w:p>
    <w:sectPr w:rsidR="001F730C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80D820" w14:textId="77777777" w:rsidR="004748AE" w:rsidRDefault="004748AE" w:rsidP="0070582C">
      <w:pPr>
        <w:spacing w:after="0" w:line="240" w:lineRule="auto"/>
      </w:pPr>
      <w:r>
        <w:separator/>
      </w:r>
    </w:p>
  </w:endnote>
  <w:endnote w:type="continuationSeparator" w:id="0">
    <w:p w14:paraId="341D0A9A" w14:textId="77777777" w:rsidR="004748AE" w:rsidRDefault="004748AE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4CED3" w14:textId="77777777" w:rsidR="00A946E9" w:rsidRPr="00A946E9" w:rsidRDefault="00A946E9" w:rsidP="00A946E9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946E9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946E9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946E9">
      <w:rPr>
        <w:rFonts w:ascii="Aptos" w:eastAsia="Aptos" w:hAnsi="Aptos" w:cs="Arial"/>
        <w:sz w:val="18"/>
        <w:szCs w:val="18"/>
      </w:rPr>
      <w:t xml:space="preserve"> </w:t>
    </w:r>
  </w:p>
  <w:p w14:paraId="068E09B1" w14:textId="77777777" w:rsidR="00A946E9" w:rsidRDefault="00A946E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BB41B4" w14:textId="77777777" w:rsidR="004748AE" w:rsidRDefault="004748AE" w:rsidP="0070582C">
      <w:pPr>
        <w:spacing w:after="0" w:line="240" w:lineRule="auto"/>
      </w:pPr>
      <w:r>
        <w:separator/>
      </w:r>
    </w:p>
  </w:footnote>
  <w:footnote w:type="continuationSeparator" w:id="0">
    <w:p w14:paraId="0986DFC7" w14:textId="77777777" w:rsidR="004748AE" w:rsidRDefault="004748AE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7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19"/>
  </w:num>
  <w:num w:numId="11" w16cid:durableId="1926449511">
    <w:abstractNumId w:val="13"/>
  </w:num>
  <w:num w:numId="12" w16cid:durableId="668866970">
    <w:abstractNumId w:val="15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6"/>
  </w:num>
  <w:num w:numId="17" w16cid:durableId="613288444">
    <w:abstractNumId w:val="0"/>
  </w:num>
  <w:num w:numId="18" w16cid:durableId="487214568">
    <w:abstractNumId w:val="18"/>
  </w:num>
  <w:num w:numId="19" w16cid:durableId="1993678578">
    <w:abstractNumId w:val="2"/>
  </w:num>
  <w:num w:numId="20" w16cid:durableId="584189764">
    <w:abstractNumId w:val="20"/>
  </w:num>
  <w:num w:numId="21" w16cid:durableId="832261954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47AFC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56709"/>
    <w:rsid w:val="00173A77"/>
    <w:rsid w:val="001742F3"/>
    <w:rsid w:val="00195B60"/>
    <w:rsid w:val="001960D8"/>
    <w:rsid w:val="001B30BD"/>
    <w:rsid w:val="001C6726"/>
    <w:rsid w:val="001E21AB"/>
    <w:rsid w:val="001E5CC4"/>
    <w:rsid w:val="001F066B"/>
    <w:rsid w:val="001F1D75"/>
    <w:rsid w:val="001F730C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46A14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48AE"/>
    <w:rsid w:val="00476EAF"/>
    <w:rsid w:val="00482EB6"/>
    <w:rsid w:val="004871DC"/>
    <w:rsid w:val="004A3E6B"/>
    <w:rsid w:val="004C0F13"/>
    <w:rsid w:val="004C2085"/>
    <w:rsid w:val="004C3D48"/>
    <w:rsid w:val="004C5F79"/>
    <w:rsid w:val="004E07C2"/>
    <w:rsid w:val="00505F6E"/>
    <w:rsid w:val="00520208"/>
    <w:rsid w:val="005228EE"/>
    <w:rsid w:val="0054261B"/>
    <w:rsid w:val="005526D1"/>
    <w:rsid w:val="00553CE0"/>
    <w:rsid w:val="005578FD"/>
    <w:rsid w:val="00566656"/>
    <w:rsid w:val="005710E3"/>
    <w:rsid w:val="00572A2A"/>
    <w:rsid w:val="00574AC6"/>
    <w:rsid w:val="00575247"/>
    <w:rsid w:val="00576A13"/>
    <w:rsid w:val="00594F68"/>
    <w:rsid w:val="0059612F"/>
    <w:rsid w:val="005A2308"/>
    <w:rsid w:val="005A57F9"/>
    <w:rsid w:val="005C4207"/>
    <w:rsid w:val="005D4306"/>
    <w:rsid w:val="005E785C"/>
    <w:rsid w:val="006013CC"/>
    <w:rsid w:val="00604FF6"/>
    <w:rsid w:val="006130BE"/>
    <w:rsid w:val="00616CB4"/>
    <w:rsid w:val="006322C3"/>
    <w:rsid w:val="006400BC"/>
    <w:rsid w:val="00642B97"/>
    <w:rsid w:val="00642C86"/>
    <w:rsid w:val="0064326D"/>
    <w:rsid w:val="006657DF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317A6"/>
    <w:rsid w:val="0073626D"/>
    <w:rsid w:val="00743251"/>
    <w:rsid w:val="00743D13"/>
    <w:rsid w:val="007466B0"/>
    <w:rsid w:val="00746DCC"/>
    <w:rsid w:val="007534EC"/>
    <w:rsid w:val="007543E3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51ED"/>
    <w:rsid w:val="00817A91"/>
    <w:rsid w:val="00824ECC"/>
    <w:rsid w:val="00825DFF"/>
    <w:rsid w:val="00831F64"/>
    <w:rsid w:val="008472FB"/>
    <w:rsid w:val="00852B87"/>
    <w:rsid w:val="008547D6"/>
    <w:rsid w:val="00863D33"/>
    <w:rsid w:val="008752D3"/>
    <w:rsid w:val="00877CF5"/>
    <w:rsid w:val="00880644"/>
    <w:rsid w:val="00882E03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E7B40"/>
    <w:rsid w:val="009F0574"/>
    <w:rsid w:val="00A03FC4"/>
    <w:rsid w:val="00A13DC6"/>
    <w:rsid w:val="00A17D2F"/>
    <w:rsid w:val="00A42116"/>
    <w:rsid w:val="00A50AA9"/>
    <w:rsid w:val="00A566E7"/>
    <w:rsid w:val="00A614DE"/>
    <w:rsid w:val="00A77369"/>
    <w:rsid w:val="00A946E9"/>
    <w:rsid w:val="00AA5F82"/>
    <w:rsid w:val="00AA7583"/>
    <w:rsid w:val="00AB27A3"/>
    <w:rsid w:val="00AB4F46"/>
    <w:rsid w:val="00AD11B8"/>
    <w:rsid w:val="00AD284D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84272"/>
    <w:rsid w:val="00BC1794"/>
    <w:rsid w:val="00BC3FD3"/>
    <w:rsid w:val="00BF526F"/>
    <w:rsid w:val="00C07853"/>
    <w:rsid w:val="00C1195E"/>
    <w:rsid w:val="00C13B3B"/>
    <w:rsid w:val="00C41AD1"/>
    <w:rsid w:val="00C572F6"/>
    <w:rsid w:val="00C855BB"/>
    <w:rsid w:val="00C9759F"/>
    <w:rsid w:val="00CA354A"/>
    <w:rsid w:val="00CB0D16"/>
    <w:rsid w:val="00CB610A"/>
    <w:rsid w:val="00CC361E"/>
    <w:rsid w:val="00CC3793"/>
    <w:rsid w:val="00CD0836"/>
    <w:rsid w:val="00CD4FD6"/>
    <w:rsid w:val="00CD6550"/>
    <w:rsid w:val="00CE4218"/>
    <w:rsid w:val="00CF0AE9"/>
    <w:rsid w:val="00CF7586"/>
    <w:rsid w:val="00D131F1"/>
    <w:rsid w:val="00D168AD"/>
    <w:rsid w:val="00D176F5"/>
    <w:rsid w:val="00D2189C"/>
    <w:rsid w:val="00D35E68"/>
    <w:rsid w:val="00D449B6"/>
    <w:rsid w:val="00D454DE"/>
    <w:rsid w:val="00D73FE4"/>
    <w:rsid w:val="00D8640E"/>
    <w:rsid w:val="00D91C33"/>
    <w:rsid w:val="00D933EA"/>
    <w:rsid w:val="00DA17D2"/>
    <w:rsid w:val="00DC5B64"/>
    <w:rsid w:val="00DD3D3C"/>
    <w:rsid w:val="00DD442A"/>
    <w:rsid w:val="00DD489E"/>
    <w:rsid w:val="00DE3E2A"/>
    <w:rsid w:val="00DE5433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42155"/>
    <w:rsid w:val="00F51440"/>
    <w:rsid w:val="00F5421F"/>
    <w:rsid w:val="00F67A63"/>
    <w:rsid w:val="00F7728A"/>
    <w:rsid w:val="00F91D8E"/>
    <w:rsid w:val="00FA5C6A"/>
    <w:rsid w:val="00FC3255"/>
    <w:rsid w:val="00FC5E9E"/>
    <w:rsid w:val="00FC6B87"/>
    <w:rsid w:val="00FE0E1F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37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37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customXml/itemProps3.xml><?xml version="1.0" encoding="utf-8"?>
<ds:datastoreItem xmlns:ds="http://schemas.openxmlformats.org/officeDocument/2006/customXml" ds:itemID="{74806811-337D-4C56-AB2F-129985B2241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3198</TotalTime>
  <Pages>2</Pages>
  <Words>146</Words>
  <Characters>809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110</cp:revision>
  <dcterms:created xsi:type="dcterms:W3CDTF">2025-07-31T17:24:00Z</dcterms:created>
  <dcterms:modified xsi:type="dcterms:W3CDTF">2026-06-08T13:56:00Z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73600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