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6861" w14:textId="778DB8E6" w:rsidR="00AD0D5C" w:rsidRDefault="0051415A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01A5C3" wp14:editId="010B69D5">
                <wp:simplePos x="0" y="0"/>
                <wp:positionH relativeFrom="column">
                  <wp:posOffset>-179795</wp:posOffset>
                </wp:positionH>
                <wp:positionV relativeFrom="paragraph">
                  <wp:posOffset>1018541</wp:posOffset>
                </wp:positionV>
                <wp:extent cx="6463665" cy="7178400"/>
                <wp:effectExtent l="0" t="0" r="0" b="381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7178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D16D9" w14:textId="77777777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212437F" w14:textId="53B1945F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9556D6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51B42F9C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89350A9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68A26D5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745A16B" wp14:editId="654E5152">
                                  <wp:extent cx="2224405" cy="518795"/>
                                  <wp:effectExtent l="0" t="0" r="4445" b="0"/>
                                  <wp:docPr id="20461433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007F23" w14:textId="77777777" w:rsidR="00AD0D5C" w:rsidRPr="001504E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71A3FAD" w14:textId="53611705" w:rsidR="00AD0D5C" w:rsidRPr="00B06D20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322-</w:t>
                            </w:r>
                            <w:r w:rsidR="007F52F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  <w:r w:rsidR="00496E54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  <w:r w:rsidR="00AA69A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4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-RL</w:t>
                            </w:r>
                          </w:p>
                          <w:p w14:paraId="3509A125" w14:textId="22E330A2" w:rsidR="00AD0D5C" w:rsidRPr="006718C4" w:rsidRDefault="00AA69A9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Intervention démocratique au quotidien</w:t>
                            </w:r>
                          </w:p>
                          <w:p w14:paraId="4D77E55A" w14:textId="77777777" w:rsidR="00AD0D5C" w:rsidRDefault="00AD0D5C" w:rsidP="00AD0D5C"/>
                          <w:p w14:paraId="0BA69087" w14:textId="77777777" w:rsidR="00AD0D5C" w:rsidRDefault="00AD0D5C" w:rsidP="00AD0D5C"/>
                          <w:p w14:paraId="100354ED" w14:textId="77777777" w:rsidR="00AD0D5C" w:rsidRDefault="00AD0D5C" w:rsidP="00AD0D5C"/>
                          <w:p w14:paraId="6ADDBF51" w14:textId="77777777" w:rsidR="00AD0D5C" w:rsidRDefault="00AD0D5C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5022F8CB" w14:textId="77777777" w:rsidR="00A85ED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ESPACE DE </w:t>
                            </w:r>
                          </w:p>
                          <w:p w14:paraId="4CD608D3" w14:textId="4514F5B5" w:rsidR="00AD0D5C" w:rsidRPr="006E1DC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RÉFLEXION</w:t>
                            </w:r>
                          </w:p>
                          <w:p w14:paraId="4A1D679C" w14:textId="77777777" w:rsidR="00AD0D5C" w:rsidRPr="00C82721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52837B4" w14:textId="77777777" w:rsid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Liste de </w:t>
                            </w:r>
                          </w:p>
                          <w:p w14:paraId="651CA728" w14:textId="5998C772" w:rsidR="00AD0D5C" w:rsidRP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questions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1A5C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4.15pt;margin-top:80.2pt;width:508.95pt;height:565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" filled="f" stroked="f">
                <v:textbox>
                  <w:txbxContent>
                    <w:p w14:paraId="266D16D9" w14:textId="77777777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212437F" w14:textId="53B1945F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9556D6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51B42F9C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89350A9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68A26D5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1745A16B" wp14:editId="654E5152">
                            <wp:extent cx="2224405" cy="518795"/>
                            <wp:effectExtent l="0" t="0" r="4445" b="0"/>
                            <wp:docPr id="20461433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007F23" w14:textId="77777777" w:rsidR="00AD0D5C" w:rsidRPr="001504E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71A3FAD" w14:textId="53611705" w:rsidR="00AD0D5C" w:rsidRPr="00B06D20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322-</w:t>
                      </w:r>
                      <w:r w:rsidR="007F52F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  <w:r w:rsidR="00496E54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  <w:r w:rsidR="00AA69A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4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-RL</w:t>
                      </w:r>
                    </w:p>
                    <w:p w14:paraId="3509A125" w14:textId="22E330A2" w:rsidR="00AD0D5C" w:rsidRPr="006718C4" w:rsidRDefault="00AA69A9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Intervention démocratique au quotidien</w:t>
                      </w:r>
                    </w:p>
                    <w:p w14:paraId="4D77E55A" w14:textId="77777777" w:rsidR="00AD0D5C" w:rsidRDefault="00AD0D5C" w:rsidP="00AD0D5C"/>
                    <w:p w14:paraId="0BA69087" w14:textId="77777777" w:rsidR="00AD0D5C" w:rsidRDefault="00AD0D5C" w:rsidP="00AD0D5C"/>
                    <w:p w14:paraId="100354ED" w14:textId="77777777" w:rsidR="00AD0D5C" w:rsidRDefault="00AD0D5C" w:rsidP="00AD0D5C"/>
                    <w:p w14:paraId="6ADDBF51" w14:textId="77777777" w:rsidR="00AD0D5C" w:rsidRDefault="00AD0D5C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5022F8CB" w14:textId="77777777" w:rsidR="00A85ED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ESPACE DE </w:t>
                      </w:r>
                    </w:p>
                    <w:p w14:paraId="4CD608D3" w14:textId="4514F5B5" w:rsidR="00AD0D5C" w:rsidRPr="006E1DC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RÉFLEXION</w:t>
                      </w:r>
                    </w:p>
                    <w:p w14:paraId="4A1D679C" w14:textId="77777777" w:rsidR="00AD0D5C" w:rsidRPr="00C82721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52837B4" w14:textId="77777777" w:rsid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Liste de </w:t>
                      </w:r>
                    </w:p>
                    <w:p w14:paraId="651CA728" w14:textId="5998C772" w:rsidR="00AD0D5C" w:rsidRP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questions</w:t>
                      </w:r>
                    </w:p>
                  </w:txbxContent>
                </v:textbox>
              </v:shape>
            </w:pict>
          </mc:Fallback>
        </mc:AlternateContent>
      </w:r>
      <w:r w:rsidR="00C82721">
        <w:rPr>
          <w:rFonts w:ascii="Century Gothic" w:eastAsia="Times New Roman" w:hAnsi="Century Gothic"/>
          <w:b/>
          <w:bCs/>
          <w:noProof/>
          <w:color w:val="DB3437"/>
        </w:rPr>
        <w:drawing>
          <wp:anchor distT="0" distB="0" distL="114300" distR="114300" simplePos="0" relativeHeight="251658241" behindDoc="1" locked="0" layoutInCell="1" allowOverlap="1" wp14:anchorId="6EC1F133" wp14:editId="427A88D8">
            <wp:simplePos x="0" y="0"/>
            <wp:positionH relativeFrom="column">
              <wp:posOffset>-488315</wp:posOffset>
            </wp:positionH>
            <wp:positionV relativeFrom="paragraph">
              <wp:posOffset>4325620</wp:posOffset>
            </wp:positionV>
            <wp:extent cx="7071360" cy="3978460"/>
            <wp:effectExtent l="0" t="0" r="0" b="3175"/>
            <wp:wrapNone/>
            <wp:docPr id="81309342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360" cy="39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D5C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2" behindDoc="1" locked="0" layoutInCell="1" allowOverlap="1" wp14:anchorId="46F12570" wp14:editId="687F01D2">
            <wp:simplePos x="0" y="0"/>
            <wp:positionH relativeFrom="column">
              <wp:posOffset>4472305</wp:posOffset>
            </wp:positionH>
            <wp:positionV relativeFrom="paragraph">
              <wp:posOffset>-871220</wp:posOffset>
            </wp:positionV>
            <wp:extent cx="2348230" cy="1410970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D5C"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616AD16E" w14:textId="77777777" w:rsidR="00C55FC2" w:rsidRPr="00C55FC2" w:rsidRDefault="00C55FC2" w:rsidP="00C55FC2"/>
    <w:p w14:paraId="01929B51" w14:textId="38BF3723" w:rsidR="00C55FC2" w:rsidRPr="00C55FC2" w:rsidRDefault="00C55FC2" w:rsidP="00C55FC2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55FC2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FK1J.1 Instaurer un climat favorable à la sécurité affective de l’enfant et du groupe. </w:t>
      </w:r>
    </w:p>
    <w:p w14:paraId="705D175D" w14:textId="4B2BD02D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Quels gestes concrets utilise</w:t>
      </w:r>
      <w:r w:rsidR="00953E25">
        <w:rPr>
          <w:rFonts w:ascii="Century Gothic" w:eastAsia="Aptos" w:hAnsi="Century Gothic" w:cs="Times New Roman"/>
          <w:color w:val="auto"/>
          <w:sz w:val="24"/>
          <w:szCs w:val="24"/>
        </w:rPr>
        <w:t>z-vous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953E25">
        <w:rPr>
          <w:rFonts w:ascii="Century Gothic" w:eastAsia="Aptos" w:hAnsi="Century Gothic" w:cs="Times New Roman"/>
          <w:color w:val="auto"/>
          <w:sz w:val="24"/>
          <w:szCs w:val="24"/>
        </w:rPr>
        <w:t xml:space="preserve">ou </w:t>
      </w:r>
      <w:r w:rsidR="004B7CE7">
        <w:rPr>
          <w:rFonts w:ascii="Century Gothic" w:eastAsia="Aptos" w:hAnsi="Century Gothic" w:cs="Times New Roman"/>
          <w:color w:val="auto"/>
          <w:sz w:val="24"/>
          <w:szCs w:val="24"/>
        </w:rPr>
        <w:t xml:space="preserve">pensez-vous utiliser 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pour créer un lien de confiance avec un enfant dès les premières minutes de la routine?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  <w:t> </w:t>
      </w:r>
    </w:p>
    <w:p w14:paraId="3E5639AE" w14:textId="457A0F5E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Comment </w:t>
      </w:r>
      <w:r w:rsidR="004B7CE7">
        <w:rPr>
          <w:rFonts w:ascii="Century Gothic" w:eastAsia="Aptos" w:hAnsi="Century Gothic" w:cs="Times New Roman"/>
          <w:color w:val="auto"/>
          <w:sz w:val="24"/>
          <w:szCs w:val="24"/>
        </w:rPr>
        <w:t xml:space="preserve">vous 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assure</w:t>
      </w:r>
      <w:r w:rsidR="004B7CE7">
        <w:rPr>
          <w:rFonts w:ascii="Century Gothic" w:eastAsia="Aptos" w:hAnsi="Century Gothic" w:cs="Times New Roman"/>
          <w:color w:val="auto"/>
          <w:sz w:val="24"/>
          <w:szCs w:val="24"/>
        </w:rPr>
        <w:t>z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-</w:t>
      </w:r>
      <w:r w:rsidR="004B7CE7">
        <w:rPr>
          <w:rFonts w:ascii="Century Gothic" w:eastAsia="Aptos" w:hAnsi="Century Gothic" w:cs="Times New Roman"/>
          <w:color w:val="auto"/>
          <w:sz w:val="24"/>
          <w:szCs w:val="24"/>
        </w:rPr>
        <w:t>vous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94649C">
        <w:rPr>
          <w:rFonts w:ascii="Century Gothic" w:eastAsia="Aptos" w:hAnsi="Century Gothic" w:cs="Times New Roman"/>
          <w:color w:val="auto"/>
          <w:sz w:val="24"/>
          <w:szCs w:val="24"/>
        </w:rPr>
        <w:t xml:space="preserve">(ou vous pourriez vous assurer) 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que chaque enfant se sente vu, accueilli et en sécurité à son arrivée?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  <w:t> </w:t>
      </w:r>
    </w:p>
    <w:p w14:paraId="0CEFA700" w14:textId="05E4B59D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Que</w:t>
      </w:r>
      <w:r w:rsidR="00CC553A">
        <w:rPr>
          <w:rFonts w:ascii="Century Gothic" w:eastAsia="Aptos" w:hAnsi="Century Gothic" w:cs="Times New Roman"/>
          <w:color w:val="auto"/>
          <w:sz w:val="24"/>
          <w:szCs w:val="24"/>
        </w:rPr>
        <w:t>ls seraient les moyens à privilégier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pour anticiper et désamorcer une réaction de détresse lors d’une transition ou d’un changement de routine?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  <w:t> </w:t>
      </w:r>
    </w:p>
    <w:p w14:paraId="6B4E1F26" w14:textId="77777777" w:rsidR="004D73CB" w:rsidRDefault="004D73CB" w:rsidP="00C55FC2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</w:p>
    <w:p w14:paraId="60E655DB" w14:textId="0159C102" w:rsidR="00C55FC2" w:rsidRPr="00C55FC2" w:rsidRDefault="00C55FC2" w:rsidP="00C55FC2">
      <w:r w:rsidRPr="00C55FC2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FK1J.2 Guider l’enfant dans les routines et les transitions de la journée</w:t>
      </w:r>
      <w:r w:rsidRPr="00C55FC2">
        <w:t> </w:t>
      </w:r>
    </w:p>
    <w:p w14:paraId="7F78AEDC" w14:textId="03FD34AD" w:rsidR="00C55FC2" w:rsidRPr="00C55FC2" w:rsidRDefault="00B66BA7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Avez-vous des idées quant aux moyens pour </w:t>
      </w:r>
      <w:r w:rsidR="00636830">
        <w:rPr>
          <w:rFonts w:ascii="Century Gothic" w:eastAsia="Aptos" w:hAnsi="Century Gothic" w:cs="Times New Roman"/>
          <w:color w:val="auto"/>
          <w:sz w:val="24"/>
          <w:szCs w:val="24"/>
        </w:rPr>
        <w:t>soutenir</w:t>
      </w:r>
      <w:r w:rsidR="00C55FC2"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les enfants dans les routines collectives de manière à nourrir leur sentiment d’apparten</w:t>
      </w:r>
      <w:r w:rsidR="00636830">
        <w:rPr>
          <w:rFonts w:ascii="Century Gothic" w:eastAsia="Aptos" w:hAnsi="Century Gothic" w:cs="Times New Roman"/>
          <w:color w:val="auto"/>
          <w:sz w:val="24"/>
          <w:szCs w:val="24"/>
        </w:rPr>
        <w:t>ance</w:t>
      </w:r>
      <w:r w:rsidR="00C55FC2"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au groupe?</w:t>
      </w:r>
      <w:r w:rsidR="00C55FC2"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  <w:t> </w:t>
      </w:r>
    </w:p>
    <w:p w14:paraId="53D93B3C" w14:textId="23DA805B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Quelles routines </w:t>
      </w:r>
      <w:r w:rsidR="00636830">
        <w:rPr>
          <w:rFonts w:ascii="Century Gothic" w:eastAsia="Aptos" w:hAnsi="Century Gothic" w:cs="Times New Roman"/>
          <w:color w:val="auto"/>
          <w:sz w:val="24"/>
          <w:szCs w:val="24"/>
        </w:rPr>
        <w:t xml:space="preserve">pourrait-on utiliser 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comme repères communs pour renforcer la cohésion du groupe?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  <w:t> </w:t>
      </w:r>
    </w:p>
    <w:p w14:paraId="4FC25CD0" w14:textId="107AF3AD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Comment </w:t>
      </w:r>
      <w:r w:rsidR="00636830">
        <w:rPr>
          <w:rFonts w:ascii="Century Gothic" w:eastAsia="Aptos" w:hAnsi="Century Gothic" w:cs="Times New Roman"/>
          <w:color w:val="auto"/>
          <w:sz w:val="24"/>
          <w:szCs w:val="24"/>
        </w:rPr>
        <w:t>pourriez-vous vous y prendre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pour reconnaître et valoriser l’identité de chaque enfant dans les activités routinières?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  <w:t> </w:t>
      </w:r>
    </w:p>
    <w:p w14:paraId="42ABAB66" w14:textId="77777777" w:rsidR="004D73CB" w:rsidRDefault="004D73CB" w:rsidP="00C55FC2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</w:p>
    <w:p w14:paraId="6E6F869B" w14:textId="2F0DE234" w:rsidR="00C55FC2" w:rsidRPr="00C55FC2" w:rsidRDefault="00C55FC2" w:rsidP="00C55FC2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55FC2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FK1J.3 Guider l’enfant dans ses jeux. </w:t>
      </w:r>
    </w:p>
    <w:p w14:paraId="478BC97E" w14:textId="6E14172C" w:rsidR="00C55FC2" w:rsidRPr="00C55FC2" w:rsidRDefault="00237BBD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Avez-vous des </w:t>
      </w:r>
      <w:r w:rsidR="00402364">
        <w:rPr>
          <w:rFonts w:ascii="Century Gothic" w:eastAsia="Aptos" w:hAnsi="Century Gothic" w:cs="Times New Roman"/>
          <w:color w:val="auto"/>
          <w:sz w:val="24"/>
          <w:szCs w:val="24"/>
        </w:rPr>
        <w:t xml:space="preserve">suggestions de </w:t>
      </w:r>
      <w:r w:rsidR="00C55FC2" w:rsidRPr="00C55FC2">
        <w:rPr>
          <w:rFonts w:ascii="Century Gothic" w:eastAsia="Aptos" w:hAnsi="Century Gothic" w:cs="Times New Roman"/>
          <w:color w:val="auto"/>
          <w:sz w:val="24"/>
          <w:szCs w:val="24"/>
        </w:rPr>
        <w:t>matériel de jeu pour encourager l’exploration active et autonome chez les enfants?</w:t>
      </w:r>
      <w:r w:rsidR="00C55FC2"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  <w:t> </w:t>
      </w:r>
    </w:p>
    <w:p w14:paraId="58BDB0E0" w14:textId="13C9E182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Que p</w:t>
      </w:r>
      <w:r w:rsidR="00402364">
        <w:rPr>
          <w:rFonts w:ascii="Century Gothic" w:eastAsia="Aptos" w:hAnsi="Century Gothic" w:cs="Times New Roman"/>
          <w:color w:val="auto"/>
          <w:sz w:val="24"/>
          <w:szCs w:val="24"/>
        </w:rPr>
        <w:t>ourrait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-on faire concrètement pour aider un enfant à découvrir ce qu’il aime ou ce qui l’intéresse pendant </w:t>
      </w:r>
      <w:r w:rsidR="00C4746E">
        <w:rPr>
          <w:rFonts w:ascii="Century Gothic" w:eastAsia="Aptos" w:hAnsi="Century Gothic" w:cs="Times New Roman"/>
          <w:color w:val="auto"/>
          <w:sz w:val="24"/>
          <w:szCs w:val="24"/>
        </w:rPr>
        <w:t>un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jeu?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  <w:t> </w:t>
      </w:r>
    </w:p>
    <w:p w14:paraId="003773DF" w14:textId="3E48A331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Si un enfant vit une difficulté pendant une routine (ex. : refuse de participer, pleure, dérange les autres), comment pourr</w:t>
      </w:r>
      <w:r w:rsidR="00C4746E">
        <w:rPr>
          <w:rFonts w:ascii="Century Gothic" w:eastAsia="Aptos" w:hAnsi="Century Gothic" w:cs="Times New Roman"/>
          <w:color w:val="auto"/>
          <w:sz w:val="24"/>
          <w:szCs w:val="24"/>
        </w:rPr>
        <w:t>iez-vous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l’impliquer dans la recherche d’une solution adaptée à ses besoins?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  <w:t> </w:t>
      </w:r>
    </w:p>
    <w:p w14:paraId="49D0D087" w14:textId="77777777" w:rsidR="004D73CB" w:rsidRDefault="004D73CB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br w:type="page"/>
      </w:r>
    </w:p>
    <w:p w14:paraId="6A64D41A" w14:textId="5D776E56" w:rsidR="00C55FC2" w:rsidRPr="00C55FC2" w:rsidRDefault="00C55FC2" w:rsidP="00C55FC2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55FC2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lastRenderedPageBreak/>
        <w:t>FK1J.4 Effectuer un retour sur ses actions éducatives </w:t>
      </w:r>
    </w:p>
    <w:p w14:paraId="3929DC16" w14:textId="03A95490" w:rsidR="00C55FC2" w:rsidRPr="00C55FC2" w:rsidRDefault="00E60120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>
        <w:rPr>
          <w:rFonts w:ascii="Century Gothic" w:eastAsia="Aptos" w:hAnsi="Century Gothic" w:cs="Times New Roman"/>
          <w:color w:val="auto"/>
          <w:sz w:val="24"/>
          <w:szCs w:val="24"/>
        </w:rPr>
        <w:t>Avez-vous des exemples</w:t>
      </w:r>
      <w:r w:rsidR="00C55FC2"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A23D13">
        <w:rPr>
          <w:rFonts w:ascii="Century Gothic" w:eastAsia="Aptos" w:hAnsi="Century Gothic" w:cs="Times New Roman"/>
          <w:color w:val="auto"/>
          <w:sz w:val="24"/>
          <w:szCs w:val="24"/>
        </w:rPr>
        <w:t>(interactions, attitudes)</w:t>
      </w:r>
      <w:r w:rsidR="00111810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AD1D3B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qui démontrent comment on peut </w:t>
      </w:r>
      <w:r w:rsidR="00C55FC2" w:rsidRPr="00C55FC2">
        <w:rPr>
          <w:rFonts w:ascii="Century Gothic" w:eastAsia="Aptos" w:hAnsi="Century Gothic" w:cs="Times New Roman"/>
          <w:color w:val="auto"/>
          <w:sz w:val="24"/>
          <w:szCs w:val="24"/>
        </w:rPr>
        <w:t>aider les enfants à comprendre une consigne et y adhérer volontairement?</w:t>
      </w:r>
      <w:r w:rsidR="00C55FC2"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  <w:t> </w:t>
      </w:r>
    </w:p>
    <w:p w14:paraId="21D82E44" w14:textId="2863F7B9" w:rsid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Lorsqu’un enfant</w:t>
      </w:r>
      <w:r w:rsidR="00111810">
        <w:rPr>
          <w:rFonts w:ascii="Century Gothic" w:eastAsia="Aptos" w:hAnsi="Century Gothic" w:cs="Times New Roman"/>
          <w:color w:val="auto"/>
          <w:sz w:val="24"/>
          <w:szCs w:val="24"/>
        </w:rPr>
        <w:t xml:space="preserve">, qu’il soit un voisin, votre enfant ou un enfant en service de garde, 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remet en question</w:t>
      </w:r>
      <w:r w:rsidR="00111810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une règle liée à la routine, comment </w:t>
      </w:r>
      <w:r w:rsidR="00111810">
        <w:rPr>
          <w:rFonts w:ascii="Century Gothic" w:eastAsia="Aptos" w:hAnsi="Century Gothic" w:cs="Times New Roman"/>
          <w:color w:val="auto"/>
          <w:sz w:val="24"/>
          <w:szCs w:val="24"/>
        </w:rPr>
        <w:t>vous sentez-vous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? </w:t>
      </w:r>
    </w:p>
    <w:p w14:paraId="4475972B" w14:textId="1E23474E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En quoi </w:t>
      </w:r>
      <w:r w:rsidR="00111810">
        <w:rPr>
          <w:rFonts w:ascii="Century Gothic" w:eastAsia="Aptos" w:hAnsi="Century Gothic" w:cs="Times New Roman"/>
          <w:color w:val="auto"/>
          <w:sz w:val="24"/>
          <w:szCs w:val="24"/>
        </w:rPr>
        <w:t>votre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style d’interaction </w:t>
      </w:r>
      <w:r w:rsidR="00111810">
        <w:rPr>
          <w:rFonts w:ascii="Century Gothic" w:eastAsia="Aptos" w:hAnsi="Century Gothic" w:cs="Times New Roman"/>
          <w:color w:val="auto"/>
          <w:sz w:val="24"/>
          <w:szCs w:val="24"/>
        </w:rPr>
        <w:t xml:space="preserve">avec les enfants </w:t>
      </w:r>
      <w:r w:rsidR="00B33E08">
        <w:rPr>
          <w:rFonts w:ascii="Century Gothic" w:eastAsia="Aptos" w:hAnsi="Century Gothic" w:cs="Times New Roman"/>
          <w:color w:val="auto"/>
          <w:sz w:val="24"/>
          <w:szCs w:val="24"/>
        </w:rPr>
        <w:t xml:space="preserve">pourrait-il 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influence</w:t>
      </w:r>
      <w:r w:rsidR="00B33E08">
        <w:rPr>
          <w:rFonts w:ascii="Century Gothic" w:eastAsia="Aptos" w:hAnsi="Century Gothic" w:cs="Times New Roman"/>
          <w:color w:val="auto"/>
          <w:sz w:val="24"/>
          <w:szCs w:val="24"/>
        </w:rPr>
        <w:t xml:space="preserve">r 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la participation des enfants aux décisions liées à leur quotidien? </w:t>
      </w:r>
    </w:p>
    <w:p w14:paraId="1EED2000" w14:textId="77777777" w:rsidR="00C55FC2" w:rsidRPr="00C55FC2" w:rsidRDefault="00C55FC2" w:rsidP="00C55FC2"/>
    <w:p w14:paraId="6E353225" w14:textId="77777777" w:rsidR="00C55FC2" w:rsidRPr="00C55FC2" w:rsidRDefault="00C55FC2" w:rsidP="00C55FC2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55FC2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FK1M.1 Sélectionner des actions éducatives </w:t>
      </w:r>
    </w:p>
    <w:p w14:paraId="09D1BA5E" w14:textId="2ABD6F47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Comment aide</w:t>
      </w:r>
      <w:r w:rsidR="00B33E08">
        <w:rPr>
          <w:rFonts w:ascii="Century Gothic" w:eastAsia="Aptos" w:hAnsi="Century Gothic" w:cs="Times New Roman"/>
          <w:color w:val="auto"/>
          <w:sz w:val="24"/>
          <w:szCs w:val="24"/>
        </w:rPr>
        <w:t>r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un enfant à prendre conscience de ce qu’il est capable d’accomplir durant une routine (ex. : s’habiller seul)?</w:t>
      </w:r>
      <w:r w:rsidR="00F76197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B33E08">
        <w:rPr>
          <w:rFonts w:ascii="Century Gothic" w:eastAsia="Aptos" w:hAnsi="Century Gothic" w:cs="Times New Roman"/>
          <w:color w:val="auto"/>
          <w:sz w:val="24"/>
          <w:szCs w:val="24"/>
        </w:rPr>
        <w:t>Avez-vous</w:t>
      </w:r>
      <w:r w:rsidR="00F76197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B33E08">
        <w:rPr>
          <w:rFonts w:ascii="Century Gothic" w:eastAsia="Aptos" w:hAnsi="Century Gothic" w:cs="Times New Roman"/>
          <w:color w:val="auto"/>
          <w:sz w:val="24"/>
          <w:szCs w:val="24"/>
        </w:rPr>
        <w:t xml:space="preserve">des </w:t>
      </w:r>
      <w:r w:rsidR="00F32690">
        <w:rPr>
          <w:rFonts w:ascii="Century Gothic" w:eastAsia="Aptos" w:hAnsi="Century Gothic" w:cs="Times New Roman"/>
          <w:color w:val="auto"/>
          <w:sz w:val="24"/>
          <w:szCs w:val="24"/>
        </w:rPr>
        <w:t>suggestions?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 </w:t>
      </w:r>
    </w:p>
    <w:p w14:paraId="35F5AA62" w14:textId="2FC4A276" w:rsidR="00C55FC2" w:rsidRDefault="00F32690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>
        <w:rPr>
          <w:rFonts w:ascii="Century Gothic" w:eastAsia="Aptos" w:hAnsi="Century Gothic" w:cs="Times New Roman"/>
          <w:color w:val="auto"/>
          <w:sz w:val="24"/>
          <w:szCs w:val="24"/>
        </w:rPr>
        <w:t>Comment vous y prene</w:t>
      </w:r>
      <w:r w:rsidR="009410F2">
        <w:rPr>
          <w:rFonts w:ascii="Century Gothic" w:eastAsia="Aptos" w:hAnsi="Century Gothic" w:cs="Times New Roman"/>
          <w:color w:val="auto"/>
          <w:sz w:val="24"/>
          <w:szCs w:val="24"/>
        </w:rPr>
        <w:t xml:space="preserve">z-vous ou vous </w:t>
      </w:r>
      <w:r>
        <w:rPr>
          <w:rFonts w:ascii="Century Gothic" w:eastAsia="Aptos" w:hAnsi="Century Gothic" w:cs="Times New Roman"/>
          <w:color w:val="auto"/>
          <w:sz w:val="24"/>
          <w:szCs w:val="24"/>
        </w:rPr>
        <w:t>prendriez-vous</w:t>
      </w:r>
      <w:r w:rsidR="00C55FC2"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pour renforcer positivement les efforts d’un enfant, même s’il ne réussit pas encore?</w:t>
      </w:r>
      <w:r w:rsidR="00C55FC2"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  <w:t> </w:t>
      </w:r>
    </w:p>
    <w:p w14:paraId="410BCB47" w14:textId="0510CAF3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Comment cr</w:t>
      </w:r>
      <w:r w:rsidR="009410F2">
        <w:rPr>
          <w:rFonts w:ascii="Century Gothic" w:eastAsia="Aptos" w:hAnsi="Century Gothic" w:cs="Times New Roman"/>
          <w:color w:val="auto"/>
          <w:sz w:val="24"/>
          <w:szCs w:val="24"/>
        </w:rPr>
        <w:t>éer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un environnement où l’enfant peut oser faire des choix et apprendre de ses erreurs dans les routines?</w:t>
      </w:r>
      <w:r w:rsidR="009410F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Avez-vous un exemple?</w:t>
      </w:r>
      <w:r w:rsidRPr="00C55FC2">
        <w:tab/>
        <w:t> </w:t>
      </w:r>
    </w:p>
    <w:p w14:paraId="2EAB3865" w14:textId="77777777" w:rsidR="004D73CB" w:rsidRDefault="004D73CB" w:rsidP="00C55FC2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</w:p>
    <w:p w14:paraId="7C824060" w14:textId="6ADCAB79" w:rsidR="00C55FC2" w:rsidRPr="00C55FC2" w:rsidRDefault="00C55FC2" w:rsidP="00C55FC2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55FC2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FK1M.2 Enrichir les actions éducatives au regard des besoins de l’enfant </w:t>
      </w:r>
    </w:p>
    <w:p w14:paraId="2BEC9E0F" w14:textId="5AC56A9D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Quels moments de routine sont propices pour encourager la coopération entre enfants? Comment les ren</w:t>
      </w:r>
      <w:r w:rsidR="000A1212">
        <w:rPr>
          <w:rFonts w:ascii="Century Gothic" w:eastAsia="Aptos" w:hAnsi="Century Gothic" w:cs="Times New Roman"/>
          <w:color w:val="auto"/>
          <w:sz w:val="24"/>
          <w:szCs w:val="24"/>
        </w:rPr>
        <w:t>dre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éducatifs</w:t>
      </w:r>
      <w:r w:rsidR="000A1212">
        <w:rPr>
          <w:rFonts w:ascii="Century Gothic" w:eastAsia="Aptos" w:hAnsi="Century Gothic" w:cs="Times New Roman"/>
          <w:color w:val="auto"/>
          <w:sz w:val="24"/>
          <w:szCs w:val="24"/>
        </w:rPr>
        <w:t>, avez-vous un exemple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  <w:t> </w:t>
      </w:r>
    </w:p>
    <w:p w14:paraId="2F78709B" w14:textId="0E820684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Qu</w:t>
      </w:r>
      <w:r w:rsidR="00142AB2">
        <w:rPr>
          <w:rFonts w:ascii="Century Gothic" w:eastAsia="Aptos" w:hAnsi="Century Gothic" w:cs="Times New Roman"/>
          <w:color w:val="auto"/>
          <w:sz w:val="24"/>
          <w:szCs w:val="24"/>
        </w:rPr>
        <w:t>’envisagez-vous de faire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pour créer un lien de collaboration avec les familles afin de mieux répondre aux besoins spécifiques de l’enfant?</w:t>
      </w:r>
      <w:r w:rsidR="00BE03B4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0408A0">
        <w:rPr>
          <w:rFonts w:ascii="Century Gothic" w:eastAsia="Aptos" w:hAnsi="Century Gothic" w:cs="Times New Roman"/>
          <w:color w:val="auto"/>
          <w:sz w:val="24"/>
          <w:szCs w:val="24"/>
        </w:rPr>
        <w:br/>
      </w:r>
      <w:r w:rsidR="00552F22">
        <w:rPr>
          <w:rFonts w:ascii="Century Gothic" w:eastAsia="Aptos" w:hAnsi="Century Gothic" w:cs="Times New Roman"/>
          <w:color w:val="auto"/>
          <w:sz w:val="24"/>
          <w:szCs w:val="24"/>
        </w:rPr>
        <w:t>Avez-vous déjà rencontr</w:t>
      </w:r>
      <w:r w:rsidR="00142AB2">
        <w:rPr>
          <w:rFonts w:ascii="Century Gothic" w:eastAsia="Aptos" w:hAnsi="Century Gothic" w:cs="Times New Roman"/>
          <w:color w:val="auto"/>
          <w:sz w:val="24"/>
          <w:szCs w:val="24"/>
        </w:rPr>
        <w:t>é</w:t>
      </w:r>
      <w:r w:rsidR="00552F2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des situations délicates?</w:t>
      </w:r>
    </w:p>
    <w:p w14:paraId="3A84A4E7" w14:textId="22CDC85D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Lorsqu’un enfant initie un jeu, comment </w:t>
      </w:r>
      <w:r w:rsidR="00552F22" w:rsidRPr="00C55FC2">
        <w:rPr>
          <w:rFonts w:ascii="Century Gothic" w:eastAsia="Aptos" w:hAnsi="Century Gothic" w:cs="Times New Roman"/>
          <w:color w:val="auto"/>
          <w:sz w:val="24"/>
          <w:szCs w:val="24"/>
        </w:rPr>
        <w:t>in</w:t>
      </w:r>
      <w:r w:rsidR="00552F22">
        <w:rPr>
          <w:rFonts w:ascii="Century Gothic" w:eastAsia="Aptos" w:hAnsi="Century Gothic" w:cs="Times New Roman"/>
          <w:color w:val="auto"/>
          <w:sz w:val="24"/>
          <w:szCs w:val="24"/>
        </w:rPr>
        <w:t xml:space="preserve">tervenir </w:t>
      </w:r>
      <w:r w:rsidR="00552F22" w:rsidRPr="00C55FC2">
        <w:rPr>
          <w:rFonts w:ascii="Century Gothic" w:eastAsia="Aptos" w:hAnsi="Century Gothic" w:cs="Times New Roman"/>
          <w:color w:val="auto"/>
          <w:sz w:val="24"/>
          <w:szCs w:val="24"/>
        </w:rPr>
        <w:t>pour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enrichir cette situation sans la diriger? </w:t>
      </w:r>
      <w:r w:rsidR="000A1212">
        <w:rPr>
          <w:rFonts w:ascii="Century Gothic" w:eastAsia="Aptos" w:hAnsi="Century Gothic" w:cs="Times New Roman"/>
          <w:color w:val="auto"/>
          <w:sz w:val="24"/>
          <w:szCs w:val="24"/>
        </w:rPr>
        <w:t>Un exemple?</w:t>
      </w:r>
    </w:p>
    <w:p w14:paraId="6DD45599" w14:textId="77777777" w:rsidR="004D73CB" w:rsidRDefault="004D73CB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br w:type="page"/>
      </w:r>
    </w:p>
    <w:p w14:paraId="0DB70D69" w14:textId="455B3C2A" w:rsidR="00C55FC2" w:rsidRPr="00C55FC2" w:rsidRDefault="00C55FC2" w:rsidP="00C55FC2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55FC2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lastRenderedPageBreak/>
        <w:t>FK1M.3 Effectue</w:t>
      </w:r>
      <w:r w:rsidR="00496E54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r</w:t>
      </w:r>
      <w:r w:rsidRPr="00C55FC2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 xml:space="preserve"> un retour sur ses actions éducatives </w:t>
      </w:r>
    </w:p>
    <w:p w14:paraId="428A204E" w14:textId="4F844B45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Quels </w:t>
      </w:r>
      <w:r w:rsidR="00BE03B4">
        <w:rPr>
          <w:rFonts w:ascii="Century Gothic" w:eastAsia="Aptos" w:hAnsi="Century Gothic" w:cs="Times New Roman"/>
          <w:color w:val="auto"/>
          <w:sz w:val="24"/>
          <w:szCs w:val="24"/>
        </w:rPr>
        <w:t xml:space="preserve">sont ou 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s</w:t>
      </w:r>
      <w:r w:rsidR="00BE03B4">
        <w:rPr>
          <w:rFonts w:ascii="Century Gothic" w:eastAsia="Aptos" w:hAnsi="Century Gothic" w:cs="Times New Roman"/>
          <w:color w:val="auto"/>
          <w:sz w:val="24"/>
          <w:szCs w:val="24"/>
        </w:rPr>
        <w:t>eront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BE03B4">
        <w:rPr>
          <w:rFonts w:ascii="Century Gothic" w:eastAsia="Aptos" w:hAnsi="Century Gothic" w:cs="Times New Roman"/>
          <w:color w:val="auto"/>
          <w:sz w:val="24"/>
          <w:szCs w:val="24"/>
        </w:rPr>
        <w:t>vos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repères pour évaluer </w:t>
      </w:r>
      <w:r w:rsidR="0046363E">
        <w:rPr>
          <w:rFonts w:ascii="Century Gothic" w:eastAsia="Aptos" w:hAnsi="Century Gothic" w:cs="Times New Roman"/>
          <w:color w:val="auto"/>
          <w:sz w:val="24"/>
          <w:szCs w:val="24"/>
        </w:rPr>
        <w:t xml:space="preserve">vos interventions, si, notamment elles ont été 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adaptée</w:t>
      </w:r>
      <w:r w:rsidR="0046363E">
        <w:rPr>
          <w:rFonts w:ascii="Century Gothic" w:eastAsia="Aptos" w:hAnsi="Century Gothic" w:cs="Times New Roman"/>
          <w:color w:val="auto"/>
          <w:sz w:val="24"/>
          <w:szCs w:val="24"/>
        </w:rPr>
        <w:t>s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à la situation vécue?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  <w:t> </w:t>
      </w:r>
    </w:p>
    <w:p w14:paraId="48061BCA" w14:textId="074BE6EC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Donne</w:t>
      </w:r>
      <w:r w:rsidR="004208B4">
        <w:rPr>
          <w:rFonts w:ascii="Century Gothic" w:eastAsia="Aptos" w:hAnsi="Century Gothic" w:cs="Times New Roman"/>
          <w:color w:val="auto"/>
          <w:sz w:val="24"/>
          <w:szCs w:val="24"/>
        </w:rPr>
        <w:t>z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un exemple d’ajustement mis en place pour </w:t>
      </w:r>
      <w:r w:rsidR="004208B4">
        <w:rPr>
          <w:rFonts w:ascii="Century Gothic" w:eastAsia="Aptos" w:hAnsi="Century Gothic" w:cs="Times New Roman"/>
          <w:color w:val="auto"/>
          <w:sz w:val="24"/>
          <w:szCs w:val="24"/>
        </w:rPr>
        <w:t xml:space="preserve">prendre en compte le 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besoin d’un enfant dans une routine.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  <w:t> </w:t>
      </w:r>
    </w:p>
    <w:p w14:paraId="2D64EADA" w14:textId="364CCDEE" w:rsidR="00C55FC2" w:rsidRPr="00C55FC2" w:rsidRDefault="00C55FC2" w:rsidP="00343CE0">
      <w:pPr>
        <w:pStyle w:val="Titre2"/>
        <w:numPr>
          <w:ilvl w:val="0"/>
          <w:numId w:val="1"/>
        </w:numPr>
        <w:spacing w:line="240" w:lineRule="auto"/>
      </w:pP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Après une journée difficile,</w:t>
      </w:r>
      <w:r w:rsidR="00A71B40">
        <w:rPr>
          <w:rFonts w:ascii="Century Gothic" w:eastAsia="Aptos" w:hAnsi="Century Gothic" w:cs="Times New Roman"/>
          <w:color w:val="auto"/>
          <w:sz w:val="24"/>
          <w:szCs w:val="24"/>
        </w:rPr>
        <w:t xml:space="preserve"> quels moyens prenez-vous ou pourrez-vous prendre pour réfléchir aux améliorations à apporter 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dans les routines à</w:t>
      </w:r>
      <w:r w:rsidR="00B46673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>venir?</w:t>
      </w:r>
      <w:r w:rsidRPr="00C55FC2">
        <w:rPr>
          <w:rFonts w:ascii="Century Gothic" w:eastAsia="Aptos" w:hAnsi="Century Gothic" w:cs="Times New Roman"/>
          <w:color w:val="auto"/>
          <w:sz w:val="24"/>
          <w:szCs w:val="24"/>
        </w:rPr>
        <w:tab/>
      </w:r>
      <w:r w:rsidRPr="00C55FC2">
        <w:t> </w:t>
      </w:r>
    </w:p>
    <w:p w14:paraId="13927834" w14:textId="77777777" w:rsidR="00C55FC2" w:rsidRPr="00C55FC2" w:rsidRDefault="00C55FC2" w:rsidP="00C55FC2">
      <w:pPr>
        <w:spacing w:line="240" w:lineRule="auto"/>
      </w:pPr>
      <w:r w:rsidRPr="00C55FC2">
        <w:t> </w:t>
      </w:r>
    </w:p>
    <w:p w14:paraId="41C2EAD6" w14:textId="751A0F8C" w:rsidR="0070582C" w:rsidRPr="000D33F4" w:rsidRDefault="0070582C" w:rsidP="000D33F4">
      <w:pPr>
        <w:spacing w:line="240" w:lineRule="auto"/>
      </w:pPr>
    </w:p>
    <w:sectPr w:rsidR="0070582C" w:rsidRPr="000D33F4" w:rsidSect="00595332">
      <w:headerReference w:type="default" r:id="rId13"/>
      <w:footerReference w:type="first" r:id="rId14"/>
      <w:pgSz w:w="12240" w:h="15840"/>
      <w:pgMar w:top="1276" w:right="1417" w:bottom="1276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3B429" w14:textId="77777777" w:rsidR="00C32C78" w:rsidRDefault="00C32C78" w:rsidP="0070582C">
      <w:pPr>
        <w:spacing w:after="0" w:line="240" w:lineRule="auto"/>
      </w:pPr>
      <w:r>
        <w:separator/>
      </w:r>
    </w:p>
  </w:endnote>
  <w:endnote w:type="continuationSeparator" w:id="0">
    <w:p w14:paraId="7F666D52" w14:textId="77777777" w:rsidR="00C32C78" w:rsidRDefault="00C32C78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7A16" w14:textId="77777777" w:rsidR="0051415A" w:rsidRPr="0051415A" w:rsidRDefault="0051415A" w:rsidP="0051415A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51415A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51415A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51415A">
      <w:rPr>
        <w:rFonts w:ascii="Aptos" w:eastAsia="Aptos" w:hAnsi="Aptos" w:cs="Arial"/>
        <w:sz w:val="18"/>
        <w:szCs w:val="18"/>
      </w:rPr>
      <w:t xml:space="preserve"> </w:t>
    </w:r>
  </w:p>
  <w:p w14:paraId="1F4D7B73" w14:textId="77777777" w:rsidR="0051415A" w:rsidRDefault="0051415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E2DC3" w14:textId="77777777" w:rsidR="00C32C78" w:rsidRDefault="00C32C78" w:rsidP="0070582C">
      <w:pPr>
        <w:spacing w:after="0" w:line="240" w:lineRule="auto"/>
      </w:pPr>
      <w:r>
        <w:separator/>
      </w:r>
    </w:p>
  </w:footnote>
  <w:footnote w:type="continuationSeparator" w:id="0">
    <w:p w14:paraId="3DC8CF44" w14:textId="77777777" w:rsidR="00C32C78" w:rsidRDefault="00C32C78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828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"/>
      <w:gridCol w:w="5585"/>
    </w:tblGrid>
    <w:tr w:rsidR="009F0574" w14:paraId="24819524" w14:textId="3F43CC17" w:rsidTr="000D33F4">
      <w:tc>
        <w:tcPr>
          <w:tcW w:w="243" w:type="dxa"/>
        </w:tcPr>
        <w:p w14:paraId="385B6013" w14:textId="172588DF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585" w:type="dxa"/>
        </w:tcPr>
        <w:p w14:paraId="195A6936" w14:textId="77777777" w:rsidR="009F0574" w:rsidRPr="009D1C09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3C82F783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0B7D8FCE" w14:textId="77777777" w:rsidR="00604FF6" w:rsidRDefault="00604F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9718A4"/>
    <w:multiLevelType w:val="hybridMultilevel"/>
    <w:tmpl w:val="AEFA3970"/>
    <w:lvl w:ilvl="0" w:tplc="F61AF2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21573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3214B"/>
    <w:rsid w:val="000408A0"/>
    <w:rsid w:val="000472B4"/>
    <w:rsid w:val="00053573"/>
    <w:rsid w:val="0008258B"/>
    <w:rsid w:val="000A1212"/>
    <w:rsid w:val="000D33F4"/>
    <w:rsid w:val="000E4301"/>
    <w:rsid w:val="000E79D1"/>
    <w:rsid w:val="000F4390"/>
    <w:rsid w:val="00111810"/>
    <w:rsid w:val="00116429"/>
    <w:rsid w:val="00121B3B"/>
    <w:rsid w:val="00125223"/>
    <w:rsid w:val="00127929"/>
    <w:rsid w:val="00142AB2"/>
    <w:rsid w:val="00161D36"/>
    <w:rsid w:val="00195B60"/>
    <w:rsid w:val="001A7D33"/>
    <w:rsid w:val="001C1B42"/>
    <w:rsid w:val="001C2481"/>
    <w:rsid w:val="001E21AB"/>
    <w:rsid w:val="001F5B89"/>
    <w:rsid w:val="00202EFA"/>
    <w:rsid w:val="00224F45"/>
    <w:rsid w:val="002311F7"/>
    <w:rsid w:val="002317E6"/>
    <w:rsid w:val="00237BBD"/>
    <w:rsid w:val="002628CC"/>
    <w:rsid w:val="00270926"/>
    <w:rsid w:val="0027748E"/>
    <w:rsid w:val="002902A7"/>
    <w:rsid w:val="002A541C"/>
    <w:rsid w:val="002B471B"/>
    <w:rsid w:val="002F2F2D"/>
    <w:rsid w:val="00313149"/>
    <w:rsid w:val="00313C94"/>
    <w:rsid w:val="003242F7"/>
    <w:rsid w:val="00331193"/>
    <w:rsid w:val="00343CE0"/>
    <w:rsid w:val="0036205F"/>
    <w:rsid w:val="00362681"/>
    <w:rsid w:val="00367BBF"/>
    <w:rsid w:val="0037359B"/>
    <w:rsid w:val="0038009F"/>
    <w:rsid w:val="00394CDB"/>
    <w:rsid w:val="003B51B0"/>
    <w:rsid w:val="003E0F0C"/>
    <w:rsid w:val="00400265"/>
    <w:rsid w:val="00402364"/>
    <w:rsid w:val="004208B4"/>
    <w:rsid w:val="00420DA9"/>
    <w:rsid w:val="0042383F"/>
    <w:rsid w:val="00434D2A"/>
    <w:rsid w:val="00444E7E"/>
    <w:rsid w:val="004455BC"/>
    <w:rsid w:val="0045658A"/>
    <w:rsid w:val="00462365"/>
    <w:rsid w:val="0046329F"/>
    <w:rsid w:val="0046363E"/>
    <w:rsid w:val="00476EAF"/>
    <w:rsid w:val="004871DC"/>
    <w:rsid w:val="004901D2"/>
    <w:rsid w:val="00496E54"/>
    <w:rsid w:val="004A3E6B"/>
    <w:rsid w:val="004B5EEE"/>
    <w:rsid w:val="004B7CE7"/>
    <w:rsid w:val="004D73CB"/>
    <w:rsid w:val="004E07C2"/>
    <w:rsid w:val="005066AD"/>
    <w:rsid w:val="0051415A"/>
    <w:rsid w:val="0052561C"/>
    <w:rsid w:val="00552F22"/>
    <w:rsid w:val="00566656"/>
    <w:rsid w:val="00571FDF"/>
    <w:rsid w:val="00595332"/>
    <w:rsid w:val="005A2308"/>
    <w:rsid w:val="005A4B71"/>
    <w:rsid w:val="005A7E87"/>
    <w:rsid w:val="00604FF6"/>
    <w:rsid w:val="006322C3"/>
    <w:rsid w:val="00636830"/>
    <w:rsid w:val="006A2823"/>
    <w:rsid w:val="006C0C96"/>
    <w:rsid w:val="006C3158"/>
    <w:rsid w:val="006E544E"/>
    <w:rsid w:val="006E5EA8"/>
    <w:rsid w:val="0070582C"/>
    <w:rsid w:val="00706D83"/>
    <w:rsid w:val="0071604B"/>
    <w:rsid w:val="00743251"/>
    <w:rsid w:val="00776D75"/>
    <w:rsid w:val="007A109D"/>
    <w:rsid w:val="007A2A10"/>
    <w:rsid w:val="007A377C"/>
    <w:rsid w:val="007B7264"/>
    <w:rsid w:val="007D0805"/>
    <w:rsid w:val="007D74F4"/>
    <w:rsid w:val="007D7D3A"/>
    <w:rsid w:val="007E5B00"/>
    <w:rsid w:val="007F52FD"/>
    <w:rsid w:val="008063F3"/>
    <w:rsid w:val="00817A91"/>
    <w:rsid w:val="00824ECC"/>
    <w:rsid w:val="00826625"/>
    <w:rsid w:val="008334A7"/>
    <w:rsid w:val="00841717"/>
    <w:rsid w:val="008502CE"/>
    <w:rsid w:val="008752D3"/>
    <w:rsid w:val="00877CF5"/>
    <w:rsid w:val="00880644"/>
    <w:rsid w:val="008B187B"/>
    <w:rsid w:val="008F1FF4"/>
    <w:rsid w:val="008F2146"/>
    <w:rsid w:val="008F6D64"/>
    <w:rsid w:val="00926844"/>
    <w:rsid w:val="009410F2"/>
    <w:rsid w:val="0094649C"/>
    <w:rsid w:val="00953E25"/>
    <w:rsid w:val="009556D6"/>
    <w:rsid w:val="009726A5"/>
    <w:rsid w:val="00996B06"/>
    <w:rsid w:val="009A07E4"/>
    <w:rsid w:val="009A3F6A"/>
    <w:rsid w:val="009A6409"/>
    <w:rsid w:val="009B247A"/>
    <w:rsid w:val="009D1C09"/>
    <w:rsid w:val="009F0574"/>
    <w:rsid w:val="00A019FC"/>
    <w:rsid w:val="00A03FC4"/>
    <w:rsid w:val="00A04EC7"/>
    <w:rsid w:val="00A23D13"/>
    <w:rsid w:val="00A42116"/>
    <w:rsid w:val="00A442FB"/>
    <w:rsid w:val="00A566E7"/>
    <w:rsid w:val="00A614DE"/>
    <w:rsid w:val="00A71B40"/>
    <w:rsid w:val="00A85EDB"/>
    <w:rsid w:val="00AA5F82"/>
    <w:rsid w:val="00AA69A9"/>
    <w:rsid w:val="00AD0D5C"/>
    <w:rsid w:val="00AD1D3B"/>
    <w:rsid w:val="00AF78B2"/>
    <w:rsid w:val="00B04763"/>
    <w:rsid w:val="00B04A76"/>
    <w:rsid w:val="00B33E08"/>
    <w:rsid w:val="00B406E2"/>
    <w:rsid w:val="00B46673"/>
    <w:rsid w:val="00B53D65"/>
    <w:rsid w:val="00B66BA7"/>
    <w:rsid w:val="00B7274E"/>
    <w:rsid w:val="00B81D79"/>
    <w:rsid w:val="00B840F6"/>
    <w:rsid w:val="00B92417"/>
    <w:rsid w:val="00BB3EE9"/>
    <w:rsid w:val="00BC1794"/>
    <w:rsid w:val="00BE03B4"/>
    <w:rsid w:val="00BF2B01"/>
    <w:rsid w:val="00C13B3B"/>
    <w:rsid w:val="00C32C78"/>
    <w:rsid w:val="00C4746E"/>
    <w:rsid w:val="00C55FC2"/>
    <w:rsid w:val="00C751E2"/>
    <w:rsid w:val="00C82721"/>
    <w:rsid w:val="00CA354A"/>
    <w:rsid w:val="00CC553A"/>
    <w:rsid w:val="00CD6550"/>
    <w:rsid w:val="00CE26AD"/>
    <w:rsid w:val="00CF0AE9"/>
    <w:rsid w:val="00D11125"/>
    <w:rsid w:val="00D168AD"/>
    <w:rsid w:val="00D23638"/>
    <w:rsid w:val="00D30F46"/>
    <w:rsid w:val="00D35E68"/>
    <w:rsid w:val="00D71634"/>
    <w:rsid w:val="00D90EA8"/>
    <w:rsid w:val="00D91C33"/>
    <w:rsid w:val="00D933EA"/>
    <w:rsid w:val="00DD442A"/>
    <w:rsid w:val="00DD489E"/>
    <w:rsid w:val="00DE603E"/>
    <w:rsid w:val="00E04A3D"/>
    <w:rsid w:val="00E308CD"/>
    <w:rsid w:val="00E43F6B"/>
    <w:rsid w:val="00E60120"/>
    <w:rsid w:val="00E905FA"/>
    <w:rsid w:val="00EA0E14"/>
    <w:rsid w:val="00EB3504"/>
    <w:rsid w:val="00EB7573"/>
    <w:rsid w:val="00ED50A5"/>
    <w:rsid w:val="00EE5955"/>
    <w:rsid w:val="00EE73FB"/>
    <w:rsid w:val="00F04F28"/>
    <w:rsid w:val="00F061EA"/>
    <w:rsid w:val="00F16675"/>
    <w:rsid w:val="00F32212"/>
    <w:rsid w:val="00F32690"/>
    <w:rsid w:val="00F67A63"/>
    <w:rsid w:val="00F76197"/>
    <w:rsid w:val="00F775F8"/>
    <w:rsid w:val="00F975A3"/>
    <w:rsid w:val="00FC3255"/>
    <w:rsid w:val="00FC3CC8"/>
    <w:rsid w:val="00FC5E9E"/>
    <w:rsid w:val="00FF7AAF"/>
    <w:rsid w:val="6FF78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24AD33BC-9355-41F5-ACB2-13840094B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9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7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1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5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290D8-C55D-4759-8B6C-1C45DBABDAEB}">
  <ds:schemaRefs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7aa57037-ac31-4b49-a37c-7c1c483d06e5"/>
    <ds:schemaRef ds:uri="http://schemas.microsoft.com/office/2006/metadata/properties"/>
    <ds:schemaRef ds:uri="1db46746-4a49-4b26-ac44-92e91f8be51f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260F26D-67D4-4DD5-A15D-2AE92337CA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4</Pages>
  <Words>525</Words>
  <Characters>2893</Characters>
  <Application>Microsoft Office Word</Application>
  <DocSecurity>0</DocSecurity>
  <Lines>24</Lines>
  <Paragraphs>6</Paragraphs>
  <ScaleCrop>false</ScaleCrop>
  <Company>Cegep de Jonquiere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68</cp:revision>
  <dcterms:created xsi:type="dcterms:W3CDTF">2025-09-03T23:44:00Z</dcterms:created>
  <dcterms:modified xsi:type="dcterms:W3CDTF">2026-06-08T15:09:00Z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45500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