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0728A795" w:rsidR="00C9759F" w:rsidRDefault="00AE6696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62F97BE5">
            <wp:simplePos x="0" y="0"/>
            <wp:positionH relativeFrom="margin">
              <wp:align>center</wp:align>
            </wp:positionH>
            <wp:positionV relativeFrom="paragraph">
              <wp:posOffset>3209809</wp:posOffset>
            </wp:positionV>
            <wp:extent cx="7379335" cy="467233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73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DB1A92A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30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30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4CBD33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5168FF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CEBAFB4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3A6DCB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6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7AD4AEC8" w:rsidR="00232EAE" w:rsidRPr="006718C4" w:rsidRDefault="003A6DCB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Alimentation chez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0DAD7EB" w14:textId="0421D408" w:rsidR="001F1CDA" w:rsidRDefault="0041789C" w:rsidP="005168FF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Discussion : doit-on offrir un</w:t>
                            </w:r>
                          </w:p>
                          <w:p w14:paraId="60FB3ED1" w14:textId="4766FEFD" w:rsidR="0041789C" w:rsidRPr="00A2556D" w:rsidRDefault="0041789C" w:rsidP="005168FF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dessert</w:t>
                            </w:r>
                            <w:proofErr w:type="gramEnd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au service de garde?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5.0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4CBD33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5168FF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CEBAFB4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3A6DCB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6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7AD4AEC8" w:rsidR="00232EAE" w:rsidRPr="006718C4" w:rsidRDefault="003A6DCB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Alimentation chez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0DAD7EB" w14:textId="0421D408" w:rsidR="001F1CDA" w:rsidRDefault="0041789C" w:rsidP="005168FF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Discussion : doit-on offrir un</w:t>
                      </w:r>
                    </w:p>
                    <w:p w14:paraId="60FB3ED1" w14:textId="4766FEFD" w:rsidR="0041789C" w:rsidRPr="00A2556D" w:rsidRDefault="0041789C" w:rsidP="005168FF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dessert</w:t>
                      </w:r>
                      <w:proofErr w:type="gramEnd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au service de garde?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4EB36656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PrstBy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9C114D9" w14:textId="43BF478B" w:rsidR="0041789C" w:rsidRDefault="0041789C" w:rsidP="00AE31FC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41789C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discuter des enjeux liés au dessert en service de garde et des stratégies pouvant être mises en place pour faciliter leur gestion. </w:t>
      </w:r>
    </w:p>
    <w:p w14:paraId="63B7CB1D" w14:textId="0B8CF5DF" w:rsidR="007D068F" w:rsidRDefault="007D068F" w:rsidP="00AE31FC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Pr="007D068F">
        <w:rPr>
          <w:rFonts w:ascii="Century Gothic" w:eastAsia="Times New Roman" w:hAnsi="Century Gothic"/>
          <w:b/>
          <w:bCs/>
          <w:color w:val="D92B2E"/>
        </w:rPr>
        <w:t> </w:t>
      </w:r>
    </w:p>
    <w:p w14:paraId="558461F3" w14:textId="77777777" w:rsidR="0041789C" w:rsidRDefault="0041789C" w:rsidP="00AE31FC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41789C">
        <w:rPr>
          <w:rFonts w:ascii="Century Gothic" w:eastAsia="Aptos" w:hAnsi="Century Gothic" w:cs="Times New Roman"/>
          <w:color w:val="auto"/>
          <w:sz w:val="24"/>
          <w:szCs w:val="24"/>
        </w:rPr>
        <w:t>Réfléchissez aux questions proposées et partagez ensuite votre point de vue avec vos collègues. </w:t>
      </w:r>
    </w:p>
    <w:p w14:paraId="21F74C15" w14:textId="442B8B1B" w:rsidR="00F2353C" w:rsidRDefault="00F2353C" w:rsidP="00AE31FC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77777777" w:rsidR="00531160" w:rsidRPr="00531160" w:rsidRDefault="00531160" w:rsidP="00AE31FC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5E5EE515" w14:textId="081C1530" w:rsidR="0041789C" w:rsidRPr="0041789C" w:rsidRDefault="0041789C" w:rsidP="00AE31FC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5A6CA4E6">
        <w:rPr>
          <w:rFonts w:ascii="Century Gothic" w:hAnsi="Century Gothic"/>
          <w:sz w:val="24"/>
          <w:szCs w:val="24"/>
        </w:rPr>
        <w:t>Lisez les questions de réflexion proposées</w:t>
      </w:r>
      <w:r w:rsidR="005C5E17">
        <w:rPr>
          <w:rFonts w:ascii="Century Gothic" w:hAnsi="Century Gothic"/>
          <w:sz w:val="24"/>
          <w:szCs w:val="24"/>
        </w:rPr>
        <w:t>.</w:t>
      </w:r>
    </w:p>
    <w:p w14:paraId="7987484B" w14:textId="77777777" w:rsidR="0041789C" w:rsidRPr="0041789C" w:rsidRDefault="0041789C" w:rsidP="00AE31FC">
      <w:pPr>
        <w:numPr>
          <w:ilvl w:val="0"/>
          <w:numId w:val="25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sz w:val="24"/>
          <w:szCs w:val="24"/>
        </w:rPr>
        <w:t>Le service de garde devrait-il offrir du dessert au menu? Est-ce que cela respecte les orientations du cadre de référence Gazelle et Potiron? </w:t>
      </w:r>
    </w:p>
    <w:p w14:paraId="55ED5424" w14:textId="77777777" w:rsidR="0041789C" w:rsidRPr="0041789C" w:rsidRDefault="0041789C" w:rsidP="00AE31FC">
      <w:pPr>
        <w:numPr>
          <w:ilvl w:val="0"/>
          <w:numId w:val="26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sz w:val="24"/>
          <w:szCs w:val="24"/>
        </w:rPr>
        <w:t>Quels types de desserts devrait-il offrir? </w:t>
      </w:r>
    </w:p>
    <w:p w14:paraId="0CC1BC54" w14:textId="77777777" w:rsidR="0041789C" w:rsidRPr="0041789C" w:rsidRDefault="0041789C" w:rsidP="00AE31FC">
      <w:pPr>
        <w:numPr>
          <w:ilvl w:val="0"/>
          <w:numId w:val="27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sz w:val="24"/>
          <w:szCs w:val="24"/>
        </w:rPr>
        <w:t>Comment devrait être présenté le dessert aux enfants? </w:t>
      </w:r>
    </w:p>
    <w:p w14:paraId="7F628E6C" w14:textId="77777777" w:rsidR="0041789C" w:rsidRPr="0041789C" w:rsidRDefault="0041789C" w:rsidP="00AE31FC">
      <w:pPr>
        <w:numPr>
          <w:ilvl w:val="0"/>
          <w:numId w:val="28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sz w:val="24"/>
          <w:szCs w:val="24"/>
        </w:rPr>
        <w:t>Est-ce que l’enfant devrait avoir droit au dessert même s’il n’a pas mangé son repas principal? </w:t>
      </w:r>
    </w:p>
    <w:p w14:paraId="02FEB003" w14:textId="77777777" w:rsidR="0041789C" w:rsidRPr="0041789C" w:rsidRDefault="0041789C" w:rsidP="00AE31FC">
      <w:pPr>
        <w:numPr>
          <w:ilvl w:val="0"/>
          <w:numId w:val="29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sz w:val="24"/>
          <w:szCs w:val="24"/>
        </w:rPr>
        <w:t>Est-ce qu’on devrait permettre à l’enfant de reprendre une deuxième portion de dessert s’il a encore faim? Si non, que lui offre-t-on? </w:t>
      </w:r>
    </w:p>
    <w:p w14:paraId="7FB3106B" w14:textId="77777777" w:rsidR="0041789C" w:rsidRPr="0041789C" w:rsidRDefault="0041789C" w:rsidP="00AE31FC">
      <w:pPr>
        <w:numPr>
          <w:ilvl w:val="0"/>
          <w:numId w:val="30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sz w:val="24"/>
          <w:szCs w:val="24"/>
        </w:rPr>
        <w:t>Devrait-on attendre que tout le monde ait fini, avant de servir le dessert? </w:t>
      </w:r>
    </w:p>
    <w:p w14:paraId="1389D4F5" w14:textId="5F879A1E" w:rsidR="0041789C" w:rsidRPr="0041789C" w:rsidRDefault="0041789C" w:rsidP="00AE31FC">
      <w:pPr>
        <w:numPr>
          <w:ilvl w:val="0"/>
          <w:numId w:val="31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sz w:val="24"/>
          <w:szCs w:val="24"/>
        </w:rPr>
        <w:t xml:space="preserve">Est-ce que le dessert incite les enfants à manger leur repas principal selon vous ou au contraire, </w:t>
      </w:r>
      <w:r w:rsidRPr="10E01116">
        <w:rPr>
          <w:rFonts w:ascii="Century Gothic" w:hAnsi="Century Gothic"/>
          <w:sz w:val="24"/>
          <w:szCs w:val="24"/>
        </w:rPr>
        <w:t>il</w:t>
      </w:r>
      <w:r w:rsidR="1B89B0BF" w:rsidRPr="10E01116">
        <w:rPr>
          <w:rFonts w:ascii="Century Gothic" w:hAnsi="Century Gothic"/>
          <w:sz w:val="24"/>
          <w:szCs w:val="24"/>
        </w:rPr>
        <w:t>s</w:t>
      </w:r>
      <w:r w:rsidRPr="10E01116">
        <w:rPr>
          <w:rFonts w:ascii="Century Gothic" w:hAnsi="Century Gothic"/>
          <w:sz w:val="24"/>
          <w:szCs w:val="24"/>
        </w:rPr>
        <w:t xml:space="preserve"> mange</w:t>
      </w:r>
      <w:r w:rsidR="21ED91CA" w:rsidRPr="10E01116">
        <w:rPr>
          <w:rFonts w:ascii="Century Gothic" w:hAnsi="Century Gothic"/>
          <w:sz w:val="24"/>
          <w:szCs w:val="24"/>
        </w:rPr>
        <w:t>nt</w:t>
      </w:r>
      <w:r w:rsidRPr="0041789C">
        <w:rPr>
          <w:rFonts w:ascii="Century Gothic" w:hAnsi="Century Gothic"/>
          <w:sz w:val="24"/>
          <w:szCs w:val="24"/>
        </w:rPr>
        <w:t xml:space="preserve"> moins pour se garder de la place pour le dessert?  </w:t>
      </w:r>
    </w:p>
    <w:p w14:paraId="29BB7DC4" w14:textId="638B1AF1" w:rsidR="0041789C" w:rsidRPr="0041789C" w:rsidRDefault="0041789C" w:rsidP="00AE31FC">
      <w:pPr>
        <w:numPr>
          <w:ilvl w:val="0"/>
          <w:numId w:val="32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sz w:val="24"/>
          <w:szCs w:val="24"/>
        </w:rPr>
        <w:lastRenderedPageBreak/>
        <w:t xml:space="preserve">Quels sont les enjeux en lien avec le dessert </w:t>
      </w:r>
      <w:r w:rsidR="4605E247" w:rsidRPr="10E01116">
        <w:rPr>
          <w:rFonts w:ascii="Century Gothic" w:hAnsi="Century Gothic"/>
          <w:sz w:val="24"/>
          <w:szCs w:val="24"/>
        </w:rPr>
        <w:t>auxquels</w:t>
      </w:r>
      <w:r w:rsidRPr="0041789C">
        <w:rPr>
          <w:rFonts w:ascii="Century Gothic" w:hAnsi="Century Gothic"/>
          <w:sz w:val="24"/>
          <w:szCs w:val="24"/>
        </w:rPr>
        <w:t xml:space="preserve"> le personnel éducateur doit faire face? </w:t>
      </w:r>
    </w:p>
    <w:p w14:paraId="18D49BFA" w14:textId="77777777" w:rsidR="0041789C" w:rsidRPr="0041789C" w:rsidRDefault="0041789C" w:rsidP="00AE31FC">
      <w:pPr>
        <w:numPr>
          <w:ilvl w:val="0"/>
          <w:numId w:val="33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sz w:val="24"/>
          <w:szCs w:val="24"/>
        </w:rPr>
        <w:t>Que pensez-vous de l’idée de mettre le dessert dans l’assiette principale comme un aliment du repas? </w:t>
      </w:r>
    </w:p>
    <w:p w14:paraId="2F707C25" w14:textId="77777777" w:rsidR="0041789C" w:rsidRPr="0041789C" w:rsidRDefault="0041789C" w:rsidP="0041789C">
      <w:pPr>
        <w:numPr>
          <w:ilvl w:val="0"/>
          <w:numId w:val="34"/>
        </w:numPr>
        <w:spacing w:line="360" w:lineRule="auto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sz w:val="24"/>
          <w:szCs w:val="24"/>
        </w:rPr>
        <w:t>Quelles stratégies connaissez-vous en lien avec la gestion des desserts? </w:t>
      </w:r>
    </w:p>
    <w:p w14:paraId="0957655F" w14:textId="77777777" w:rsidR="0041789C" w:rsidRPr="0041789C" w:rsidRDefault="0041789C" w:rsidP="0041789C">
      <w:pPr>
        <w:spacing w:line="360" w:lineRule="auto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b/>
          <w:bCs/>
          <w:sz w:val="24"/>
          <w:szCs w:val="24"/>
        </w:rPr>
        <w:t>Étape 2</w:t>
      </w:r>
      <w:r w:rsidRPr="0041789C">
        <w:rPr>
          <w:rFonts w:ascii="Century Gothic" w:hAnsi="Century Gothic"/>
          <w:sz w:val="24"/>
          <w:szCs w:val="24"/>
        </w:rPr>
        <w:t> </w:t>
      </w:r>
    </w:p>
    <w:p w14:paraId="78D89D63" w14:textId="77777777" w:rsidR="0041789C" w:rsidRPr="0041789C" w:rsidRDefault="0041789C" w:rsidP="0041789C">
      <w:pPr>
        <w:spacing w:line="360" w:lineRule="auto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sz w:val="24"/>
          <w:szCs w:val="24"/>
        </w:rPr>
        <w:t>Réfléchissez individuellement à votre vision des choses. </w:t>
      </w:r>
    </w:p>
    <w:p w14:paraId="291AE1CB" w14:textId="77777777" w:rsidR="0041789C" w:rsidRPr="0041789C" w:rsidRDefault="0041789C" w:rsidP="0041789C">
      <w:pPr>
        <w:spacing w:line="360" w:lineRule="auto"/>
        <w:rPr>
          <w:rFonts w:ascii="Century Gothic" w:hAnsi="Century Gothic"/>
          <w:sz w:val="24"/>
          <w:szCs w:val="24"/>
        </w:rPr>
      </w:pPr>
      <w:r w:rsidRPr="0041789C">
        <w:rPr>
          <w:rFonts w:ascii="Century Gothic" w:hAnsi="Century Gothic"/>
          <w:b/>
          <w:bCs/>
          <w:sz w:val="24"/>
          <w:szCs w:val="24"/>
        </w:rPr>
        <w:t>Étape 3</w:t>
      </w:r>
      <w:r w:rsidRPr="0041789C">
        <w:rPr>
          <w:rFonts w:ascii="Century Gothic" w:hAnsi="Century Gothic"/>
          <w:sz w:val="24"/>
          <w:szCs w:val="24"/>
        </w:rPr>
        <w:t> </w:t>
      </w:r>
    </w:p>
    <w:p w14:paraId="28A8F01A" w14:textId="529F28EA" w:rsidR="003A6DCB" w:rsidRDefault="0041789C" w:rsidP="00AE31FC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41BBBB45">
        <w:rPr>
          <w:rFonts w:ascii="Century Gothic" w:hAnsi="Century Gothic"/>
          <w:sz w:val="24"/>
          <w:szCs w:val="24"/>
        </w:rPr>
        <w:t>Partagez votre point de vue avec vos collègues et discutez des différentes perspectives.</w:t>
      </w:r>
    </w:p>
    <w:sectPr w:rsidR="003A6DCB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0CC202" w14:textId="77777777" w:rsidR="00A96677" w:rsidRDefault="00A96677" w:rsidP="0070582C">
      <w:pPr>
        <w:spacing w:after="0" w:line="240" w:lineRule="auto"/>
      </w:pPr>
      <w:r>
        <w:separator/>
      </w:r>
    </w:p>
  </w:endnote>
  <w:endnote w:type="continuationSeparator" w:id="0">
    <w:p w14:paraId="0B9797A9" w14:textId="77777777" w:rsidR="00A96677" w:rsidRDefault="00A96677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3FFEF7" w14:textId="77777777" w:rsidR="00AE6696" w:rsidRPr="00AE6696" w:rsidRDefault="00AE6696" w:rsidP="00AE6696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E669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E669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E6696">
      <w:rPr>
        <w:rFonts w:ascii="Aptos" w:eastAsia="Aptos" w:hAnsi="Aptos" w:cs="Arial"/>
        <w:sz w:val="18"/>
        <w:szCs w:val="18"/>
      </w:rPr>
      <w:t xml:space="preserve"> </w:t>
    </w:r>
  </w:p>
  <w:p w14:paraId="7C27312B" w14:textId="77777777" w:rsidR="00AE6696" w:rsidRDefault="00AE669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E5CD55" w14:textId="77777777" w:rsidR="00A96677" w:rsidRDefault="00A96677" w:rsidP="0070582C">
      <w:pPr>
        <w:spacing w:after="0" w:line="240" w:lineRule="auto"/>
      </w:pPr>
      <w:r>
        <w:separator/>
      </w:r>
    </w:p>
  </w:footnote>
  <w:footnote w:type="continuationSeparator" w:id="0">
    <w:p w14:paraId="4F7F858E" w14:textId="77777777" w:rsidR="00A96677" w:rsidRDefault="00A96677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7B43679"/>
    <w:multiLevelType w:val="multilevel"/>
    <w:tmpl w:val="087A7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FD7C7A"/>
    <w:multiLevelType w:val="multilevel"/>
    <w:tmpl w:val="35742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30C6D45"/>
    <w:multiLevelType w:val="multilevel"/>
    <w:tmpl w:val="9AE60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3695D77"/>
    <w:multiLevelType w:val="multilevel"/>
    <w:tmpl w:val="B3847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98075E5"/>
    <w:multiLevelType w:val="multilevel"/>
    <w:tmpl w:val="2CA64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9953113"/>
    <w:multiLevelType w:val="multilevel"/>
    <w:tmpl w:val="A21A2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40E4B01"/>
    <w:multiLevelType w:val="multilevel"/>
    <w:tmpl w:val="56162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BC52A41"/>
    <w:multiLevelType w:val="multilevel"/>
    <w:tmpl w:val="6A34D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D633F85"/>
    <w:multiLevelType w:val="multilevel"/>
    <w:tmpl w:val="2E76E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FA26FFC"/>
    <w:multiLevelType w:val="multilevel"/>
    <w:tmpl w:val="C93EC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E9078E8"/>
    <w:multiLevelType w:val="multilevel"/>
    <w:tmpl w:val="50762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02A748E"/>
    <w:multiLevelType w:val="multilevel"/>
    <w:tmpl w:val="9BB05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748E3396"/>
    <w:multiLevelType w:val="multilevel"/>
    <w:tmpl w:val="5FACB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785C2D21"/>
    <w:multiLevelType w:val="multilevel"/>
    <w:tmpl w:val="15D63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8E1264E"/>
    <w:multiLevelType w:val="multilevel"/>
    <w:tmpl w:val="636CC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24"/>
  </w:num>
  <w:num w:numId="2" w16cid:durableId="959803512">
    <w:abstractNumId w:val="1"/>
  </w:num>
  <w:num w:numId="3" w16cid:durableId="909579073">
    <w:abstractNumId w:val="26"/>
  </w:num>
  <w:num w:numId="4" w16cid:durableId="416101138">
    <w:abstractNumId w:val="17"/>
  </w:num>
  <w:num w:numId="5" w16cid:durableId="1413308218">
    <w:abstractNumId w:val="29"/>
  </w:num>
  <w:num w:numId="6" w16cid:durableId="1453746398">
    <w:abstractNumId w:val="27"/>
  </w:num>
  <w:num w:numId="7" w16cid:durableId="1515143778">
    <w:abstractNumId w:val="21"/>
  </w:num>
  <w:num w:numId="8" w16cid:durableId="995261020">
    <w:abstractNumId w:val="23"/>
  </w:num>
  <w:num w:numId="9" w16cid:durableId="1308439798">
    <w:abstractNumId w:val="19"/>
  </w:num>
  <w:num w:numId="10" w16cid:durableId="81267589">
    <w:abstractNumId w:val="0"/>
  </w:num>
  <w:num w:numId="11" w16cid:durableId="1939672540">
    <w:abstractNumId w:val="33"/>
  </w:num>
  <w:num w:numId="12" w16cid:durableId="1895848362">
    <w:abstractNumId w:val="28"/>
  </w:num>
  <w:num w:numId="13" w16cid:durableId="746001715">
    <w:abstractNumId w:val="7"/>
  </w:num>
  <w:num w:numId="14" w16cid:durableId="2822413">
    <w:abstractNumId w:val="3"/>
  </w:num>
  <w:num w:numId="15" w16cid:durableId="813520676">
    <w:abstractNumId w:val="25"/>
  </w:num>
  <w:num w:numId="16" w16cid:durableId="1323436246">
    <w:abstractNumId w:val="16"/>
  </w:num>
  <w:num w:numId="17" w16cid:durableId="650259015">
    <w:abstractNumId w:val="12"/>
  </w:num>
  <w:num w:numId="18" w16cid:durableId="1358503753">
    <w:abstractNumId w:val="10"/>
  </w:num>
  <w:num w:numId="19" w16cid:durableId="613753111">
    <w:abstractNumId w:val="18"/>
  </w:num>
  <w:num w:numId="20" w16cid:durableId="386035416">
    <w:abstractNumId w:val="8"/>
  </w:num>
  <w:num w:numId="21" w16cid:durableId="562064331">
    <w:abstractNumId w:val="11"/>
  </w:num>
  <w:num w:numId="22" w16cid:durableId="1494561184">
    <w:abstractNumId w:val="4"/>
  </w:num>
  <w:num w:numId="23" w16cid:durableId="579950629">
    <w:abstractNumId w:val="31"/>
  </w:num>
  <w:num w:numId="24" w16cid:durableId="1705401796">
    <w:abstractNumId w:val="15"/>
  </w:num>
  <w:num w:numId="25" w16cid:durableId="1976177495">
    <w:abstractNumId w:val="6"/>
  </w:num>
  <w:num w:numId="26" w16cid:durableId="1267687160">
    <w:abstractNumId w:val="9"/>
  </w:num>
  <w:num w:numId="27" w16cid:durableId="1334914656">
    <w:abstractNumId w:val="2"/>
  </w:num>
  <w:num w:numId="28" w16cid:durableId="679819569">
    <w:abstractNumId w:val="20"/>
  </w:num>
  <w:num w:numId="29" w16cid:durableId="603419452">
    <w:abstractNumId w:val="13"/>
  </w:num>
  <w:num w:numId="30" w16cid:durableId="1422680773">
    <w:abstractNumId w:val="5"/>
  </w:num>
  <w:num w:numId="31" w16cid:durableId="347950089">
    <w:abstractNumId w:val="30"/>
  </w:num>
  <w:num w:numId="32" w16cid:durableId="1925605729">
    <w:abstractNumId w:val="14"/>
  </w:num>
  <w:num w:numId="33" w16cid:durableId="586232513">
    <w:abstractNumId w:val="32"/>
  </w:num>
  <w:num w:numId="34" w16cid:durableId="1694263720">
    <w:abstractNumId w:val="2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A61B5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1AF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4979"/>
    <w:rsid w:val="00144E18"/>
    <w:rsid w:val="001504EC"/>
    <w:rsid w:val="001520FF"/>
    <w:rsid w:val="001742F3"/>
    <w:rsid w:val="00195B60"/>
    <w:rsid w:val="001960D8"/>
    <w:rsid w:val="001A307F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42C30"/>
    <w:rsid w:val="00253F3B"/>
    <w:rsid w:val="0026046D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789C"/>
    <w:rsid w:val="00420DA9"/>
    <w:rsid w:val="004412C3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251B"/>
    <w:rsid w:val="004B41ED"/>
    <w:rsid w:val="004C2085"/>
    <w:rsid w:val="004C424A"/>
    <w:rsid w:val="004E07C2"/>
    <w:rsid w:val="00505B76"/>
    <w:rsid w:val="00505F6E"/>
    <w:rsid w:val="00507B7F"/>
    <w:rsid w:val="005100DD"/>
    <w:rsid w:val="00510AE2"/>
    <w:rsid w:val="005168FF"/>
    <w:rsid w:val="005228EE"/>
    <w:rsid w:val="0052338F"/>
    <w:rsid w:val="00524D7D"/>
    <w:rsid w:val="00531160"/>
    <w:rsid w:val="005360D0"/>
    <w:rsid w:val="0054261B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C5E17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50BBF"/>
    <w:rsid w:val="006657DF"/>
    <w:rsid w:val="006718C4"/>
    <w:rsid w:val="00680A04"/>
    <w:rsid w:val="00683589"/>
    <w:rsid w:val="006903BF"/>
    <w:rsid w:val="006907F7"/>
    <w:rsid w:val="00694E39"/>
    <w:rsid w:val="00696AD7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65C4F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5F67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6D23"/>
    <w:rsid w:val="008472FB"/>
    <w:rsid w:val="00852B87"/>
    <w:rsid w:val="008547D6"/>
    <w:rsid w:val="00863D33"/>
    <w:rsid w:val="008752D3"/>
    <w:rsid w:val="00877CF5"/>
    <w:rsid w:val="00880644"/>
    <w:rsid w:val="00891DD9"/>
    <w:rsid w:val="00897AA2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319B1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938"/>
    <w:rsid w:val="009A1AAE"/>
    <w:rsid w:val="009A6555"/>
    <w:rsid w:val="009B2E6D"/>
    <w:rsid w:val="009B4697"/>
    <w:rsid w:val="009B7510"/>
    <w:rsid w:val="009C7C32"/>
    <w:rsid w:val="009D1C09"/>
    <w:rsid w:val="009D6380"/>
    <w:rsid w:val="009E49A7"/>
    <w:rsid w:val="009E7467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7369"/>
    <w:rsid w:val="00A80406"/>
    <w:rsid w:val="00A95CD3"/>
    <w:rsid w:val="00A96677"/>
    <w:rsid w:val="00AA18DC"/>
    <w:rsid w:val="00AA5F82"/>
    <w:rsid w:val="00AB27A3"/>
    <w:rsid w:val="00AB4F46"/>
    <w:rsid w:val="00AD11B8"/>
    <w:rsid w:val="00AD248E"/>
    <w:rsid w:val="00AD7D49"/>
    <w:rsid w:val="00AE31FC"/>
    <w:rsid w:val="00AE3CDE"/>
    <w:rsid w:val="00AE402E"/>
    <w:rsid w:val="00AE6696"/>
    <w:rsid w:val="00AF4F23"/>
    <w:rsid w:val="00B04763"/>
    <w:rsid w:val="00B06D20"/>
    <w:rsid w:val="00B117F3"/>
    <w:rsid w:val="00B131D5"/>
    <w:rsid w:val="00B13822"/>
    <w:rsid w:val="00B27A04"/>
    <w:rsid w:val="00B318A5"/>
    <w:rsid w:val="00B361B7"/>
    <w:rsid w:val="00B402AD"/>
    <w:rsid w:val="00B40F62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7853"/>
    <w:rsid w:val="00C13B3B"/>
    <w:rsid w:val="00C1495A"/>
    <w:rsid w:val="00C41AD1"/>
    <w:rsid w:val="00C43893"/>
    <w:rsid w:val="00C516D9"/>
    <w:rsid w:val="00C572F6"/>
    <w:rsid w:val="00C6316D"/>
    <w:rsid w:val="00C65938"/>
    <w:rsid w:val="00C6601C"/>
    <w:rsid w:val="00C855BB"/>
    <w:rsid w:val="00C952E2"/>
    <w:rsid w:val="00C9759F"/>
    <w:rsid w:val="00CA354A"/>
    <w:rsid w:val="00CA4CAA"/>
    <w:rsid w:val="00CA7CAD"/>
    <w:rsid w:val="00CB0D16"/>
    <w:rsid w:val="00CB3426"/>
    <w:rsid w:val="00CB610A"/>
    <w:rsid w:val="00CC11E0"/>
    <w:rsid w:val="00CD0836"/>
    <w:rsid w:val="00CD4FD6"/>
    <w:rsid w:val="00CD6550"/>
    <w:rsid w:val="00CE4218"/>
    <w:rsid w:val="00CF0AE9"/>
    <w:rsid w:val="00CF256E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723A8"/>
    <w:rsid w:val="00D85A37"/>
    <w:rsid w:val="00D8640E"/>
    <w:rsid w:val="00D90EFE"/>
    <w:rsid w:val="00D91C33"/>
    <w:rsid w:val="00D933EA"/>
    <w:rsid w:val="00DA17D2"/>
    <w:rsid w:val="00DA4A5A"/>
    <w:rsid w:val="00DB04BA"/>
    <w:rsid w:val="00DC025C"/>
    <w:rsid w:val="00DC5B64"/>
    <w:rsid w:val="00DD0AFE"/>
    <w:rsid w:val="00DD3D3C"/>
    <w:rsid w:val="00DD442A"/>
    <w:rsid w:val="00DD489E"/>
    <w:rsid w:val="00DD5A39"/>
    <w:rsid w:val="00DD63CF"/>
    <w:rsid w:val="00DE3E2A"/>
    <w:rsid w:val="00DE7A77"/>
    <w:rsid w:val="00E019A7"/>
    <w:rsid w:val="00E11369"/>
    <w:rsid w:val="00E205DE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1159"/>
    <w:rsid w:val="00F01BD6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A4289"/>
    <w:rsid w:val="00FB66EE"/>
    <w:rsid w:val="00FC3255"/>
    <w:rsid w:val="00FC5521"/>
    <w:rsid w:val="00FC5E9E"/>
    <w:rsid w:val="00FC6B87"/>
    <w:rsid w:val="00FD4CAF"/>
    <w:rsid w:val="00FE3E13"/>
    <w:rsid w:val="00FE70B6"/>
    <w:rsid w:val="00FF21BD"/>
    <w:rsid w:val="00FF43C2"/>
    <w:rsid w:val="00FF6165"/>
    <w:rsid w:val="00FF7AAF"/>
    <w:rsid w:val="10E01116"/>
    <w:rsid w:val="1B89B0BF"/>
    <w:rsid w:val="21ED91CA"/>
    <w:rsid w:val="2AF0C619"/>
    <w:rsid w:val="3B329828"/>
    <w:rsid w:val="41BBBB45"/>
    <w:rsid w:val="4605E247"/>
    <w:rsid w:val="5A6CA4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2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092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http://schemas.microsoft.com/office/2006/metadata/properties"/>
    <ds:schemaRef ds:uri="7aa57037-ac31-4b49-a37c-7c1c483d06e5"/>
    <ds:schemaRef ds:uri="http://www.w3.org/XML/1998/namespace"/>
    <ds:schemaRef ds:uri="http://schemas.microsoft.com/office/2006/documentManagement/types"/>
    <ds:schemaRef ds:uri="1db46746-4a49-4b26-ac44-92e91f8be51f"/>
    <ds:schemaRef ds:uri="http://purl.org/dc/dcmitype/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9226981-BBF3-42F4-82E2-EED36669D45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3</Pages>
  <Words>236</Words>
  <Characters>1304</Characters>
  <Application>Microsoft Office Word</Application>
  <DocSecurity>0</DocSecurity>
  <Lines>10</Lines>
  <Paragraphs>3</Paragraphs>
  <ScaleCrop>false</ScaleCrop>
  <Company>Cegep de Jonquiere</Company>
  <LinksUpToDate>false</LinksUpToDate>
  <CharactersWithSpaces>1537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16</cp:revision>
  <dcterms:created xsi:type="dcterms:W3CDTF">2025-10-31T15:07:00Z</dcterms:created>
  <dcterms:modified xsi:type="dcterms:W3CDTF">2026-06-08T14:00:00Z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2877700</vt:r8>
  </property>
  <property fmtid="{D5CDD505-2E9C-101B-9397-08002B2CF9AE}" pid="5" name="TriggerFlowInfo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xd_Signature">
    <vt:bool>false</vt:bool>
  </property>
  <property fmtid="{D5CDD505-2E9C-101B-9397-08002B2CF9AE}" pid="9" name="xd_Prog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