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58F38DA" w:rsidR="0070582C" w:rsidRPr="00CD6550" w:rsidRDefault="00920595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02D488C5" wp14:editId="499E2926">
            <wp:simplePos x="0" y="0"/>
            <wp:positionH relativeFrom="column">
              <wp:posOffset>4195916</wp:posOffset>
            </wp:positionH>
            <wp:positionV relativeFrom="paragraph">
              <wp:posOffset>-855406</wp:posOffset>
            </wp:positionV>
            <wp:extent cx="1999615" cy="1213485"/>
            <wp:effectExtent l="0" t="0" r="635" b="5715"/>
            <wp:wrapNone/>
            <wp:docPr id="72077790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76CDD249" w:rsidR="00C9759F" w:rsidRDefault="00474FF1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4B3BB84F">
            <wp:simplePos x="0" y="0"/>
            <wp:positionH relativeFrom="margin">
              <wp:align>center</wp:align>
            </wp:positionH>
            <wp:positionV relativeFrom="paragraph">
              <wp:posOffset>3140485</wp:posOffset>
            </wp:positionV>
            <wp:extent cx="7379229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5D3D6B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74FF1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15D7DAC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84CD68" w14:textId="77777777" w:rsidR="00474FF1" w:rsidRDefault="00ED144D" w:rsidP="00474FF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7A77BEF5" w14:textId="2803DEBD" w:rsidR="009D2A25" w:rsidRDefault="00ED144D" w:rsidP="00474FF1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d’</w:t>
                            </w:r>
                            <w:r w:rsidR="009D2A2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expression</w:t>
                            </w:r>
                          </w:p>
                          <w:p w14:paraId="2A634F75" w14:textId="2C0F7A39" w:rsidR="00232EAE" w:rsidRPr="006E1DCB" w:rsidRDefault="009D2A25" w:rsidP="00474FF1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musicale</w:t>
                            </w:r>
                            <w:r w:rsidR="00ED144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474FF1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5D3D6B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74FF1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15D7DAC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84CD68" w14:textId="77777777" w:rsidR="00474FF1" w:rsidRDefault="00ED144D" w:rsidP="00474FF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7A77BEF5" w14:textId="2803DEBD" w:rsidR="009D2A25" w:rsidRDefault="00ED144D" w:rsidP="00474FF1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d’</w:t>
                      </w:r>
                      <w:r w:rsidR="009D2A2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expression</w:t>
                      </w:r>
                    </w:p>
                    <w:p w14:paraId="2A634F75" w14:textId="2C0F7A39" w:rsidR="00232EAE" w:rsidRPr="006E1DCB" w:rsidRDefault="009D2A25" w:rsidP="00474FF1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musicale</w:t>
                      </w:r>
                      <w:r w:rsidR="00ED144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474FF1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920595">
      <w:pPr>
        <w:pStyle w:val="Titre2"/>
        <w:spacing w:before="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64B01E67" w:rsidR="00553CE0" w:rsidRDefault="00EC32ED" w:rsidP="000B0B2A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6A02CF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amener </w:t>
      </w:r>
      <w:r w:rsidR="00ED144D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bien différencier trois composantes de l’expression musicale (l’éveil sonore, </w:t>
      </w:r>
      <w:r w:rsidR="00C63E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</w:t>
      </w:r>
      <w:r w:rsidR="00ED144D">
        <w:rPr>
          <w:rFonts w:ascii="Century Gothic" w:eastAsia="Aptos" w:hAnsi="Century Gothic" w:cs="Times New Roman"/>
          <w:color w:val="auto"/>
          <w:sz w:val="24"/>
          <w:szCs w:val="24"/>
        </w:rPr>
        <w:t>mouvements rythmiques et</w:t>
      </w:r>
      <w:r w:rsidR="00C63E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les</w:t>
      </w:r>
      <w:r w:rsidR="00ED144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paramètres du son) en y associant des activités pouvant y correspond</w:t>
      </w:r>
      <w:r w:rsidR="00C63E6E">
        <w:rPr>
          <w:rFonts w:ascii="Century Gothic" w:eastAsia="Aptos" w:hAnsi="Century Gothic" w:cs="Times New Roman"/>
          <w:color w:val="auto"/>
          <w:sz w:val="24"/>
          <w:szCs w:val="24"/>
        </w:rPr>
        <w:t>re</w:t>
      </w:r>
      <w:r w:rsidR="00ED144D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59B2344E" w:rsidR="00EB3504" w:rsidRPr="00F7728A" w:rsidRDefault="00E5330E" w:rsidP="000B0B2A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3FC2384" w14:textId="35AE126D" w:rsidR="00ED144D" w:rsidRDefault="009D2A25" w:rsidP="000B0B2A">
      <w:pPr>
        <w:pStyle w:val="Titre2"/>
        <w:spacing w:before="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2737A62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Trouvez pour chacune </w:t>
      </w:r>
      <w:r w:rsidR="00ED144D" w:rsidRPr="2737A62F">
        <w:rPr>
          <w:rFonts w:ascii="Century Gothic" w:eastAsiaTheme="minorEastAsia" w:hAnsi="Century Gothic" w:cstheme="minorBidi"/>
          <w:color w:val="auto"/>
          <w:sz w:val="24"/>
          <w:szCs w:val="24"/>
        </w:rPr>
        <w:t>des composantes d’expression musicale (éveil sonore, mouvements rythmiques et paramètre</w:t>
      </w:r>
      <w:r w:rsidR="7409FEF1" w:rsidRPr="2737A62F">
        <w:rPr>
          <w:rFonts w:ascii="Century Gothic" w:eastAsiaTheme="minorEastAsia" w:hAnsi="Century Gothic" w:cstheme="minorBidi"/>
          <w:color w:val="auto"/>
          <w:sz w:val="24"/>
          <w:szCs w:val="24"/>
        </w:rPr>
        <w:t>s</w:t>
      </w:r>
      <w:r w:rsidR="00ED144D" w:rsidRPr="2737A62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du son) deux activités qui y correspondent.</w:t>
      </w:r>
    </w:p>
    <w:p w14:paraId="21F74C15" w14:textId="3E148341" w:rsidR="00F2353C" w:rsidRPr="00CD6550" w:rsidRDefault="00F2353C" w:rsidP="000B0B2A">
      <w:pPr>
        <w:pStyle w:val="Titre2"/>
        <w:spacing w:before="240" w:after="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0B0B2A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69DFDE0" w14:textId="3D53F4AB" w:rsidR="009D2A25" w:rsidRDefault="009D2A25" w:rsidP="000B0B2A">
      <w:pPr>
        <w:pStyle w:val="paragraph"/>
        <w:spacing w:before="0" w:beforeAutospacing="0" w:after="80" w:afterAutospacing="0" w:line="360" w:lineRule="auto"/>
        <w:jc w:val="both"/>
        <w:textAlignment w:val="baseline"/>
        <w:rPr>
          <w:rFonts w:ascii="Century Gothic" w:hAnsi="Century Gothic"/>
        </w:rPr>
      </w:pPr>
      <w:r>
        <w:rPr>
          <w:rStyle w:val="normaltextrun"/>
          <w:rFonts w:ascii="Century Gothic" w:eastAsiaTheme="majorEastAsia" w:hAnsi="Century Gothic"/>
        </w:rPr>
        <w:t xml:space="preserve">Effectuez une recherche afin de trouver deux activités pour chacune des composantes. </w:t>
      </w:r>
      <w:r w:rsidR="00227AFE">
        <w:rPr>
          <w:rStyle w:val="normaltextrun"/>
          <w:rFonts w:ascii="Century Gothic" w:eastAsiaTheme="majorEastAsia" w:hAnsi="Century Gothic"/>
        </w:rPr>
        <w:t xml:space="preserve">Assurez-vous d’inclure </w:t>
      </w:r>
      <w:r>
        <w:rPr>
          <w:rStyle w:val="normaltextrun"/>
          <w:rFonts w:ascii="Century Gothic" w:eastAsiaTheme="majorEastAsia" w:hAnsi="Century Gothic"/>
        </w:rPr>
        <w:t>au moins deux activités pour chaque groupe d’âge dans votre</w:t>
      </w:r>
      <w:r>
        <w:rPr>
          <w:rStyle w:val="normaltextrun"/>
          <w:rFonts w:ascii="Century Gothic" w:eastAsiaTheme="majorEastAsia" w:hAnsi="Century Gothic"/>
          <w:color w:val="0078D4"/>
          <w:u w:val="single"/>
        </w:rPr>
        <w:t xml:space="preserve"> </w:t>
      </w:r>
      <w:r>
        <w:rPr>
          <w:rStyle w:val="normaltextrun"/>
          <w:rFonts w:ascii="Century Gothic" w:eastAsiaTheme="majorEastAsia" w:hAnsi="Century Gothic"/>
        </w:rPr>
        <w:t>sélection (poupons et trottineurs, 2-5 ans, âge scolaire)</w:t>
      </w:r>
      <w:r>
        <w:rPr>
          <w:rStyle w:val="normaltextrun"/>
          <w:rFonts w:ascii="Arial" w:eastAsiaTheme="majorEastAsia" w:hAnsi="Arial" w:cs="Arial"/>
        </w:rPr>
        <w:t> </w:t>
      </w:r>
      <w:r>
        <w:rPr>
          <w:rStyle w:val="normaltextrun"/>
          <w:rFonts w:ascii="Century Gothic" w:eastAsiaTheme="majorEastAsia" w:hAnsi="Century Gothic"/>
        </w:rPr>
        <w:t>:</w:t>
      </w:r>
      <w:r>
        <w:rPr>
          <w:rStyle w:val="eop"/>
          <w:rFonts w:ascii="Century Gothic" w:eastAsiaTheme="majorEastAsia" w:hAnsi="Century Gothic"/>
        </w:rPr>
        <w:t> </w:t>
      </w:r>
    </w:p>
    <w:p w14:paraId="56215ACF" w14:textId="0702EBD3" w:rsidR="009D2A25" w:rsidRDefault="000B0B2A" w:rsidP="00920595">
      <w:pPr>
        <w:pStyle w:val="paragraph"/>
        <w:numPr>
          <w:ilvl w:val="0"/>
          <w:numId w:val="22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/>
        </w:rPr>
      </w:pPr>
      <w:r>
        <w:rPr>
          <w:rStyle w:val="normaltextrun"/>
          <w:rFonts w:ascii="Century Gothic" w:eastAsiaTheme="majorEastAsia" w:hAnsi="Century Gothic"/>
        </w:rPr>
        <w:t>É</w:t>
      </w:r>
      <w:r w:rsidR="009D2A25">
        <w:rPr>
          <w:rStyle w:val="normaltextrun"/>
          <w:rFonts w:ascii="Century Gothic" w:eastAsiaTheme="majorEastAsia" w:hAnsi="Century Gothic"/>
        </w:rPr>
        <w:t>veil sonore</w:t>
      </w:r>
      <w:r w:rsidR="006D123B">
        <w:rPr>
          <w:rStyle w:val="normaltextrun"/>
          <w:rFonts w:ascii="Century Gothic" w:eastAsiaTheme="majorEastAsia" w:hAnsi="Century Gothic"/>
        </w:rPr>
        <w:t>;</w:t>
      </w:r>
      <w:r w:rsidR="009D2A25">
        <w:rPr>
          <w:rStyle w:val="eop"/>
          <w:rFonts w:ascii="Century Gothic" w:eastAsiaTheme="majorEastAsia" w:hAnsi="Century Gothic"/>
          <w:color w:val="0078D4"/>
        </w:rPr>
        <w:t> </w:t>
      </w:r>
    </w:p>
    <w:p w14:paraId="58A58845" w14:textId="0D8E203D" w:rsidR="009D2A25" w:rsidRDefault="000B0B2A" w:rsidP="00920595">
      <w:pPr>
        <w:pStyle w:val="paragraph"/>
        <w:numPr>
          <w:ilvl w:val="0"/>
          <w:numId w:val="23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/>
        </w:rPr>
      </w:pPr>
      <w:r>
        <w:rPr>
          <w:rStyle w:val="normaltextrun"/>
          <w:rFonts w:ascii="Century Gothic" w:eastAsiaTheme="majorEastAsia" w:hAnsi="Century Gothic"/>
        </w:rPr>
        <w:t>M</w:t>
      </w:r>
      <w:r w:rsidR="009D2A25">
        <w:rPr>
          <w:rStyle w:val="normaltextrun"/>
          <w:rFonts w:ascii="Century Gothic" w:eastAsiaTheme="majorEastAsia" w:hAnsi="Century Gothic"/>
        </w:rPr>
        <w:t>ouvements rythmiques</w:t>
      </w:r>
      <w:r w:rsidR="006D123B">
        <w:rPr>
          <w:rStyle w:val="normaltextrun"/>
          <w:rFonts w:ascii="Century Gothic" w:eastAsiaTheme="majorEastAsia" w:hAnsi="Century Gothic"/>
        </w:rPr>
        <w:t>;</w:t>
      </w:r>
      <w:r w:rsidR="009D2A25">
        <w:rPr>
          <w:rStyle w:val="eop"/>
          <w:rFonts w:ascii="Century Gothic" w:eastAsiaTheme="majorEastAsia" w:hAnsi="Century Gothic"/>
        </w:rPr>
        <w:t> </w:t>
      </w:r>
    </w:p>
    <w:p w14:paraId="6169AD6F" w14:textId="243242FF" w:rsidR="009D2A25" w:rsidRDefault="000B0B2A" w:rsidP="00920595">
      <w:pPr>
        <w:pStyle w:val="paragraph"/>
        <w:numPr>
          <w:ilvl w:val="0"/>
          <w:numId w:val="24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/>
        </w:rPr>
      </w:pPr>
      <w:r>
        <w:rPr>
          <w:rStyle w:val="normaltextrun"/>
          <w:rFonts w:ascii="Century Gothic" w:eastAsiaTheme="majorEastAsia" w:hAnsi="Century Gothic"/>
        </w:rPr>
        <w:t>P</w:t>
      </w:r>
      <w:r w:rsidR="009D2A25">
        <w:rPr>
          <w:rStyle w:val="normaltextrun"/>
          <w:rFonts w:ascii="Century Gothic" w:eastAsiaTheme="majorEastAsia" w:hAnsi="Century Gothic"/>
        </w:rPr>
        <w:t>aramètres du son</w:t>
      </w:r>
      <w:r w:rsidR="006D123B">
        <w:rPr>
          <w:rStyle w:val="eop"/>
          <w:rFonts w:ascii="Century Gothic" w:eastAsiaTheme="majorEastAsia" w:hAnsi="Century Gothic"/>
        </w:rPr>
        <w:t>.</w:t>
      </w:r>
    </w:p>
    <w:p w14:paraId="60C07926" w14:textId="0462F17F" w:rsidR="00E35A04" w:rsidRPr="00E35A04" w:rsidRDefault="00E35A04" w:rsidP="006D123B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E35A04">
        <w:rPr>
          <w:rFonts w:ascii="Century Gothic" w:hAnsi="Century Gothic"/>
          <w:b/>
          <w:bCs/>
          <w:sz w:val="24"/>
          <w:szCs w:val="24"/>
        </w:rPr>
        <w:t>Étape 2</w:t>
      </w:r>
    </w:p>
    <w:p w14:paraId="4A321A0F" w14:textId="0722E539" w:rsidR="00ED144D" w:rsidRDefault="009D2A25" w:rsidP="00920595">
      <w:pPr>
        <w:spacing w:after="6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Pour chacune des activités, indiquez :</w:t>
      </w:r>
    </w:p>
    <w:p w14:paraId="5844E34C" w14:textId="571C1628" w:rsidR="009D2A25" w:rsidRDefault="009D2A25" w:rsidP="00920595">
      <w:pPr>
        <w:pStyle w:val="paragraph"/>
        <w:numPr>
          <w:ilvl w:val="0"/>
          <w:numId w:val="25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 w:cs="Segoe UI"/>
        </w:rPr>
      </w:pPr>
      <w:r>
        <w:rPr>
          <w:rStyle w:val="normaltextrun"/>
          <w:rFonts w:ascii="Century Gothic" w:eastAsiaTheme="majorEastAsia" w:hAnsi="Century Gothic" w:cs="Segoe UI"/>
        </w:rPr>
        <w:t>le titre</w:t>
      </w:r>
      <w:r w:rsidR="006D123B">
        <w:rPr>
          <w:rStyle w:val="eop"/>
          <w:rFonts w:ascii="Century Gothic" w:eastAsiaTheme="majorEastAsia" w:hAnsi="Century Gothic" w:cs="Segoe UI"/>
        </w:rPr>
        <w:t>;</w:t>
      </w:r>
    </w:p>
    <w:p w14:paraId="65D0C561" w14:textId="4B0F0C80" w:rsidR="009D2A25" w:rsidRDefault="009D2A25" w:rsidP="00920595">
      <w:pPr>
        <w:pStyle w:val="paragraph"/>
        <w:numPr>
          <w:ilvl w:val="0"/>
          <w:numId w:val="26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 w:cs="Segoe UI"/>
        </w:rPr>
      </w:pPr>
      <w:r>
        <w:rPr>
          <w:rStyle w:val="normaltextrun"/>
          <w:rFonts w:ascii="Century Gothic" w:eastAsiaTheme="majorEastAsia" w:hAnsi="Century Gothic" w:cs="Segoe UI"/>
        </w:rPr>
        <w:t>la source</w:t>
      </w:r>
      <w:r w:rsidR="006D123B">
        <w:rPr>
          <w:rStyle w:val="eop"/>
          <w:rFonts w:ascii="Century Gothic" w:eastAsiaTheme="majorEastAsia" w:hAnsi="Century Gothic" w:cs="Segoe UI"/>
        </w:rPr>
        <w:t>;</w:t>
      </w:r>
    </w:p>
    <w:p w14:paraId="15311439" w14:textId="1B5F57C1" w:rsidR="009D2A25" w:rsidRDefault="009D2A25" w:rsidP="00920595">
      <w:pPr>
        <w:pStyle w:val="paragraph"/>
        <w:numPr>
          <w:ilvl w:val="0"/>
          <w:numId w:val="27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 w:cs="Segoe UI"/>
        </w:rPr>
      </w:pPr>
      <w:r>
        <w:rPr>
          <w:rStyle w:val="normaltextrun"/>
          <w:rFonts w:ascii="Century Gothic" w:eastAsiaTheme="majorEastAsia" w:hAnsi="Century Gothic" w:cs="Segoe UI"/>
        </w:rPr>
        <w:t>le principal objectif de l’activité</w:t>
      </w:r>
      <w:r w:rsidR="006D123B">
        <w:rPr>
          <w:rStyle w:val="normaltextrun"/>
          <w:rFonts w:ascii="Century Gothic" w:eastAsiaTheme="majorEastAsia" w:hAnsi="Century Gothic" w:cs="Segoe UI"/>
        </w:rPr>
        <w:t>;</w:t>
      </w:r>
      <w:r>
        <w:rPr>
          <w:rStyle w:val="eop"/>
          <w:rFonts w:ascii="Century Gothic" w:eastAsiaTheme="majorEastAsia" w:hAnsi="Century Gothic" w:cs="Segoe UI"/>
        </w:rPr>
        <w:t> </w:t>
      </w:r>
    </w:p>
    <w:p w14:paraId="280936D0" w14:textId="33B64501" w:rsidR="00ED144D" w:rsidRPr="00E35A04" w:rsidRDefault="009D2A25" w:rsidP="00920595">
      <w:pPr>
        <w:pStyle w:val="paragraph"/>
        <w:numPr>
          <w:ilvl w:val="0"/>
          <w:numId w:val="28"/>
        </w:numPr>
        <w:spacing w:before="60" w:beforeAutospacing="0" w:after="60" w:afterAutospacing="0" w:line="360" w:lineRule="auto"/>
        <w:ind w:left="1080" w:firstLine="0"/>
        <w:textAlignment w:val="baseline"/>
        <w:rPr>
          <w:rFonts w:ascii="Century Gothic" w:hAnsi="Century Gothic" w:cs="Segoe UI"/>
        </w:rPr>
      </w:pPr>
      <w:r>
        <w:rPr>
          <w:rStyle w:val="normaltextrun"/>
          <w:rFonts w:ascii="Century Gothic" w:eastAsiaTheme="majorEastAsia" w:hAnsi="Century Gothic" w:cs="Segoe UI"/>
        </w:rPr>
        <w:t>l’espace et le matériel requis</w:t>
      </w:r>
      <w:r w:rsidR="006D123B">
        <w:rPr>
          <w:rStyle w:val="normaltextrun"/>
          <w:rFonts w:ascii="Century Gothic" w:eastAsiaTheme="majorEastAsia" w:hAnsi="Century Gothic" w:cs="Segoe UI"/>
        </w:rPr>
        <w:t>.</w:t>
      </w:r>
      <w:r>
        <w:rPr>
          <w:rStyle w:val="eop"/>
          <w:rFonts w:ascii="Century Gothic" w:eastAsiaTheme="majorEastAsia" w:hAnsi="Century Gothic" w:cs="Segoe UI"/>
        </w:rPr>
        <w:t> </w:t>
      </w:r>
    </w:p>
    <w:sectPr w:rsidR="00ED144D" w:rsidRPr="00E35A04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C2987" w14:textId="77777777" w:rsidR="00E26400" w:rsidRDefault="00E26400" w:rsidP="0070582C">
      <w:pPr>
        <w:spacing w:after="0" w:line="240" w:lineRule="auto"/>
      </w:pPr>
      <w:r>
        <w:separator/>
      </w:r>
    </w:p>
  </w:endnote>
  <w:endnote w:type="continuationSeparator" w:id="0">
    <w:p w14:paraId="5B688675" w14:textId="77777777" w:rsidR="00E26400" w:rsidRDefault="00E2640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A5EE3F" w14:textId="77777777" w:rsidR="005A31C5" w:rsidRPr="005A31C5" w:rsidRDefault="005A31C5" w:rsidP="005A31C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A31C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A31C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A31C5">
      <w:rPr>
        <w:rFonts w:ascii="Aptos" w:eastAsia="Aptos" w:hAnsi="Aptos" w:cs="Arial"/>
        <w:sz w:val="18"/>
        <w:szCs w:val="18"/>
      </w:rPr>
      <w:t xml:space="preserve"> </w:t>
    </w:r>
  </w:p>
  <w:p w14:paraId="72D209CC" w14:textId="77777777" w:rsidR="005A31C5" w:rsidRDefault="005A31C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C4A82" w14:textId="77777777" w:rsidR="00E26400" w:rsidRDefault="00E26400" w:rsidP="0070582C">
      <w:pPr>
        <w:spacing w:after="0" w:line="240" w:lineRule="auto"/>
      </w:pPr>
      <w:r>
        <w:separator/>
      </w:r>
    </w:p>
  </w:footnote>
  <w:footnote w:type="continuationSeparator" w:id="0">
    <w:p w14:paraId="56C38B99" w14:textId="77777777" w:rsidR="00E26400" w:rsidRDefault="00E2640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D113A"/>
    <w:multiLevelType w:val="multilevel"/>
    <w:tmpl w:val="39608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B9909B8"/>
    <w:multiLevelType w:val="multilevel"/>
    <w:tmpl w:val="F5E84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5614FD2"/>
    <w:multiLevelType w:val="multilevel"/>
    <w:tmpl w:val="00DAE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8E11F06"/>
    <w:multiLevelType w:val="multilevel"/>
    <w:tmpl w:val="D9287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592E28"/>
    <w:multiLevelType w:val="multilevel"/>
    <w:tmpl w:val="04686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75F70F5"/>
    <w:multiLevelType w:val="multilevel"/>
    <w:tmpl w:val="50DED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BFC7718"/>
    <w:multiLevelType w:val="multilevel"/>
    <w:tmpl w:val="6E508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2"/>
  </w:num>
  <w:num w:numId="4" w16cid:durableId="693507323">
    <w:abstractNumId w:val="12"/>
  </w:num>
  <w:num w:numId="5" w16cid:durableId="1983458588">
    <w:abstractNumId w:val="4"/>
  </w:num>
  <w:num w:numId="6" w16cid:durableId="777408216">
    <w:abstractNumId w:val="24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6"/>
  </w:num>
  <w:num w:numId="11" w16cid:durableId="1926449511">
    <w:abstractNumId w:val="15"/>
  </w:num>
  <w:num w:numId="12" w16cid:durableId="668866970">
    <w:abstractNumId w:val="20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21"/>
  </w:num>
  <w:num w:numId="17" w16cid:durableId="613288444">
    <w:abstractNumId w:val="1"/>
  </w:num>
  <w:num w:numId="18" w16cid:durableId="487214568">
    <w:abstractNumId w:val="25"/>
  </w:num>
  <w:num w:numId="19" w16cid:durableId="1993678578">
    <w:abstractNumId w:val="3"/>
  </w:num>
  <w:num w:numId="20" w16cid:durableId="584189764">
    <w:abstractNumId w:val="27"/>
  </w:num>
  <w:num w:numId="21" w16cid:durableId="832261954">
    <w:abstractNumId w:val="18"/>
  </w:num>
  <w:num w:numId="22" w16cid:durableId="303197024">
    <w:abstractNumId w:val="22"/>
  </w:num>
  <w:num w:numId="23" w16cid:durableId="973364224">
    <w:abstractNumId w:val="0"/>
  </w:num>
  <w:num w:numId="24" w16cid:durableId="279075312">
    <w:abstractNumId w:val="14"/>
  </w:num>
  <w:num w:numId="25" w16cid:durableId="863254623">
    <w:abstractNumId w:val="17"/>
  </w:num>
  <w:num w:numId="26" w16cid:durableId="1964461430">
    <w:abstractNumId w:val="19"/>
  </w:num>
  <w:num w:numId="27" w16cid:durableId="435558896">
    <w:abstractNumId w:val="23"/>
  </w:num>
  <w:num w:numId="28" w16cid:durableId="458844420">
    <w:abstractNumId w:val="1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260F"/>
    <w:rsid w:val="00065534"/>
    <w:rsid w:val="000744E6"/>
    <w:rsid w:val="000773A1"/>
    <w:rsid w:val="000A5C7A"/>
    <w:rsid w:val="000B0B2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7AFE"/>
    <w:rsid w:val="002317E6"/>
    <w:rsid w:val="0023230D"/>
    <w:rsid w:val="00232EAE"/>
    <w:rsid w:val="00253F3B"/>
    <w:rsid w:val="002628CC"/>
    <w:rsid w:val="00270926"/>
    <w:rsid w:val="00274926"/>
    <w:rsid w:val="00277B96"/>
    <w:rsid w:val="00280642"/>
    <w:rsid w:val="002921A2"/>
    <w:rsid w:val="002A4369"/>
    <w:rsid w:val="002A4E72"/>
    <w:rsid w:val="002B3974"/>
    <w:rsid w:val="002B471B"/>
    <w:rsid w:val="002B6A67"/>
    <w:rsid w:val="002D16F5"/>
    <w:rsid w:val="002D1C17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4FF1"/>
    <w:rsid w:val="00476EAF"/>
    <w:rsid w:val="00480432"/>
    <w:rsid w:val="00482EB6"/>
    <w:rsid w:val="004871DC"/>
    <w:rsid w:val="004A3E6B"/>
    <w:rsid w:val="004C2085"/>
    <w:rsid w:val="004C5EB1"/>
    <w:rsid w:val="004E07C2"/>
    <w:rsid w:val="00505F6E"/>
    <w:rsid w:val="00517806"/>
    <w:rsid w:val="005228EE"/>
    <w:rsid w:val="0054261B"/>
    <w:rsid w:val="005526D1"/>
    <w:rsid w:val="00553CE0"/>
    <w:rsid w:val="005578FD"/>
    <w:rsid w:val="0056428D"/>
    <w:rsid w:val="00566656"/>
    <w:rsid w:val="00572A2A"/>
    <w:rsid w:val="00574AC6"/>
    <w:rsid w:val="00575247"/>
    <w:rsid w:val="00576A13"/>
    <w:rsid w:val="00594F68"/>
    <w:rsid w:val="005A2308"/>
    <w:rsid w:val="005A31C5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2A4"/>
    <w:rsid w:val="00694E39"/>
    <w:rsid w:val="006A02CF"/>
    <w:rsid w:val="006A1673"/>
    <w:rsid w:val="006A2499"/>
    <w:rsid w:val="006A2823"/>
    <w:rsid w:val="006B0482"/>
    <w:rsid w:val="006C5AFA"/>
    <w:rsid w:val="006C5EEA"/>
    <w:rsid w:val="006D123B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86646"/>
    <w:rsid w:val="00790D65"/>
    <w:rsid w:val="007977D3"/>
    <w:rsid w:val="007A109D"/>
    <w:rsid w:val="007A2A10"/>
    <w:rsid w:val="007A377C"/>
    <w:rsid w:val="007A73E8"/>
    <w:rsid w:val="007B4CA9"/>
    <w:rsid w:val="007C0E51"/>
    <w:rsid w:val="007C1534"/>
    <w:rsid w:val="007D6B34"/>
    <w:rsid w:val="007D74F4"/>
    <w:rsid w:val="007D7D3A"/>
    <w:rsid w:val="007E1B70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312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20595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2A25"/>
    <w:rsid w:val="009D6380"/>
    <w:rsid w:val="009F0574"/>
    <w:rsid w:val="00A03FC4"/>
    <w:rsid w:val="00A13DC6"/>
    <w:rsid w:val="00A17D2F"/>
    <w:rsid w:val="00A24E0F"/>
    <w:rsid w:val="00A40798"/>
    <w:rsid w:val="00A40EFC"/>
    <w:rsid w:val="00A42116"/>
    <w:rsid w:val="00A50AA9"/>
    <w:rsid w:val="00A566E7"/>
    <w:rsid w:val="00A614DE"/>
    <w:rsid w:val="00A77369"/>
    <w:rsid w:val="00AA5F82"/>
    <w:rsid w:val="00AB27A3"/>
    <w:rsid w:val="00AB4F46"/>
    <w:rsid w:val="00AC1142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6066B"/>
    <w:rsid w:val="00B70443"/>
    <w:rsid w:val="00B7274E"/>
    <w:rsid w:val="00B774F8"/>
    <w:rsid w:val="00B81469"/>
    <w:rsid w:val="00B83139"/>
    <w:rsid w:val="00BC1794"/>
    <w:rsid w:val="00BC3FD3"/>
    <w:rsid w:val="00BF1A7E"/>
    <w:rsid w:val="00BF526F"/>
    <w:rsid w:val="00C07853"/>
    <w:rsid w:val="00C13B3B"/>
    <w:rsid w:val="00C41AD1"/>
    <w:rsid w:val="00C572F6"/>
    <w:rsid w:val="00C63E6E"/>
    <w:rsid w:val="00C855BB"/>
    <w:rsid w:val="00C9759F"/>
    <w:rsid w:val="00CA354A"/>
    <w:rsid w:val="00CB0D16"/>
    <w:rsid w:val="00CB610A"/>
    <w:rsid w:val="00CD0836"/>
    <w:rsid w:val="00CD0F8A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5F86"/>
    <w:rsid w:val="00DE7A77"/>
    <w:rsid w:val="00E11369"/>
    <w:rsid w:val="00E26400"/>
    <w:rsid w:val="00E35A04"/>
    <w:rsid w:val="00E436F2"/>
    <w:rsid w:val="00E43F6B"/>
    <w:rsid w:val="00E5330E"/>
    <w:rsid w:val="00E56AE1"/>
    <w:rsid w:val="00E56CD6"/>
    <w:rsid w:val="00E5774E"/>
    <w:rsid w:val="00E57DF9"/>
    <w:rsid w:val="00E62883"/>
    <w:rsid w:val="00E8695A"/>
    <w:rsid w:val="00E93447"/>
    <w:rsid w:val="00E9584E"/>
    <w:rsid w:val="00EB3504"/>
    <w:rsid w:val="00EB6547"/>
    <w:rsid w:val="00EB6734"/>
    <w:rsid w:val="00EB7573"/>
    <w:rsid w:val="00EC32ED"/>
    <w:rsid w:val="00EC556D"/>
    <w:rsid w:val="00ED144D"/>
    <w:rsid w:val="00ED50A5"/>
    <w:rsid w:val="00EE73FB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B1B60"/>
    <w:rsid w:val="00FC3255"/>
    <w:rsid w:val="00FC5E9E"/>
    <w:rsid w:val="00FC6B87"/>
    <w:rsid w:val="00FE0E1F"/>
    <w:rsid w:val="00FF7AAF"/>
    <w:rsid w:val="2737A62F"/>
    <w:rsid w:val="3FF330EB"/>
    <w:rsid w:val="7409F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91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1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7aa57037-ac31-4b49-a37c-7c1c483d06e5"/>
    <ds:schemaRef ds:uri="1db46746-4a49-4b26-ac44-92e91f8be51f"/>
    <ds:schemaRef ds:uri="http://www.w3.org/XML/1998/namespace"/>
    <ds:schemaRef ds:uri="http://purl.org/dc/dcmitype/"/>
    <ds:schemaRef ds:uri="http://purl.org/dc/terms/"/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5F3178-3BA1-4A27-A60A-B82D3CECCF9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137</Words>
  <Characters>755</Characters>
  <Application>Microsoft Office Word</Application>
  <DocSecurity>0</DocSecurity>
  <Lines>6</Lines>
  <Paragraphs>1</Paragraphs>
  <ScaleCrop>false</ScaleCrop>
  <Company>Cegep de Jonquiere</Company>
  <LinksUpToDate>false</LinksUpToDate>
  <CharactersWithSpaces>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20</cp:revision>
  <dcterms:created xsi:type="dcterms:W3CDTF">2025-10-26T19:14:00Z</dcterms:created>
  <dcterms:modified xsi:type="dcterms:W3CDTF">2026-06-08T15:02:00Z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82800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