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074BAB3E" w:rsidR="00AD0D5C" w:rsidRDefault="000D520E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2CA8B03A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142400"/>
                <wp:effectExtent l="0" t="0" r="0" b="1905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14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22F4C470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070393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73C09DFF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322 -</w:t>
                            </w:r>
                            <w:r w:rsidR="004C455C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234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4A5FC851" w:rsidR="00AD0D5C" w:rsidRPr="006718C4" w:rsidRDefault="004C45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Accompagnement de l’enfant dans ses besoins particuliers</w:t>
                            </w:r>
                          </w:p>
                          <w:p w14:paraId="4D77E55A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2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22F4C470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070393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73C09DFF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322 -</w:t>
                      </w:r>
                      <w:r w:rsidR="004C455C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234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4A5FC851" w:rsidR="00AD0D5C" w:rsidRPr="006718C4" w:rsidRDefault="004C45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Accompagnement de l’enfant dans ses besoins particuliers</w:t>
                      </w:r>
                    </w:p>
                    <w:p w14:paraId="4D77E55A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712D0690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53B3">
        <w:rPr>
          <w:rFonts w:ascii="Century Gothic" w:eastAsia="Times New Roman" w:hAnsi="Century Gothic"/>
          <w:b/>
          <w:bCs/>
          <w:color w:val="DB3437"/>
        </w:rPr>
        <w:t xml:space="preserve"> </w:t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1CFF6842" w14:textId="77777777" w:rsidR="0046329F" w:rsidRDefault="0046329F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6E079532" w14:textId="4C1596DE" w:rsidR="000D33F4" w:rsidRDefault="000D33F4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0D33F4">
        <w:rPr>
          <w:rFonts w:ascii="Century Gothic" w:eastAsia="Times New Roman" w:hAnsi="Century Gothic"/>
          <w:b/>
          <w:bCs/>
          <w:color w:val="DB3437"/>
        </w:rPr>
        <w:t>FK1</w:t>
      </w:r>
      <w:r w:rsidR="004C455C">
        <w:rPr>
          <w:rFonts w:ascii="Century Gothic" w:eastAsia="Times New Roman" w:hAnsi="Century Gothic"/>
          <w:b/>
          <w:bCs/>
          <w:color w:val="DB3437"/>
        </w:rPr>
        <w:t>K</w:t>
      </w:r>
      <w:r w:rsidRPr="000D33F4">
        <w:rPr>
          <w:rFonts w:ascii="Century Gothic" w:eastAsia="Times New Roman" w:hAnsi="Century Gothic"/>
          <w:b/>
          <w:bCs/>
          <w:color w:val="DB3437"/>
        </w:rPr>
        <w:t xml:space="preserve">.1 </w:t>
      </w:r>
      <w:r w:rsidR="004C455C">
        <w:rPr>
          <w:rFonts w:ascii="Century Gothic" w:eastAsia="Times New Roman" w:hAnsi="Century Gothic"/>
          <w:b/>
          <w:bCs/>
          <w:color w:val="DB3437"/>
        </w:rPr>
        <w:t>Considérer la situation de l’enfant</w:t>
      </w:r>
      <w:r w:rsidRPr="000D33F4">
        <w:rPr>
          <w:rFonts w:ascii="Century Gothic" w:eastAsia="Times New Roman" w:hAnsi="Century Gothic"/>
          <w:b/>
          <w:bCs/>
          <w:color w:val="DB3437"/>
        </w:rPr>
        <w:t> </w:t>
      </w:r>
    </w:p>
    <w:p w14:paraId="66C0BD1A" w14:textId="02A6972E" w:rsidR="004C455C" w:rsidRPr="000D33F4" w:rsidRDefault="74E09C36" w:rsidP="44043325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44043325">
        <w:rPr>
          <w:rFonts w:ascii="Century Gothic" w:eastAsia="Aptos" w:hAnsi="Century Gothic" w:cs="Times New Roman"/>
          <w:color w:val="auto"/>
          <w:sz w:val="24"/>
          <w:szCs w:val="24"/>
        </w:rPr>
        <w:t>C</w:t>
      </w:r>
      <w:r w:rsidR="00EA082B">
        <w:rPr>
          <w:rFonts w:ascii="Century Gothic" w:eastAsia="Aptos" w:hAnsi="Century Gothic" w:cs="Times New Roman"/>
          <w:color w:val="auto"/>
          <w:sz w:val="24"/>
          <w:szCs w:val="24"/>
        </w:rPr>
        <w:t>royez-vous qu’il soit possible d’apprendre</w:t>
      </w:r>
      <w:r w:rsidRPr="4404332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à observer de </w:t>
      </w:r>
      <w:r w:rsidR="00F26287" w:rsidRPr="44043325">
        <w:rPr>
          <w:rFonts w:ascii="Century Gothic" w:eastAsia="Aptos" w:hAnsi="Century Gothic" w:cs="Times New Roman"/>
          <w:color w:val="auto"/>
          <w:sz w:val="24"/>
          <w:szCs w:val="24"/>
        </w:rPr>
        <w:t>manière objective</w:t>
      </w:r>
      <w:r w:rsidRPr="44043325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  <w:r w:rsidR="00EA082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Si oui, comment? </w:t>
      </w:r>
      <w:r w:rsidR="00DF6810">
        <w:rPr>
          <w:rFonts w:ascii="Century Gothic" w:eastAsia="Aptos" w:hAnsi="Century Gothic" w:cs="Times New Roman"/>
          <w:color w:val="auto"/>
          <w:sz w:val="24"/>
          <w:szCs w:val="24"/>
        </w:rPr>
        <w:t>Une parfaite objectivité est-elle possible? Pourquoi?</w:t>
      </w:r>
    </w:p>
    <w:p w14:paraId="0B9D35AE" w14:textId="26256313" w:rsidR="004C455C" w:rsidRPr="000D33F4" w:rsidRDefault="74E09C36" w:rsidP="44043325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6CD7A60">
        <w:rPr>
          <w:rFonts w:ascii="Century Gothic" w:eastAsia="Aptos" w:hAnsi="Century Gothic" w:cs="Times New Roman"/>
          <w:color w:val="auto"/>
          <w:sz w:val="24"/>
          <w:szCs w:val="24"/>
        </w:rPr>
        <w:t xml:space="preserve">Pourquoi est-il essentiel de tenir compte des valeurs et </w:t>
      </w:r>
      <w:r w:rsidR="00462BC3" w:rsidRPr="06CD7A60">
        <w:rPr>
          <w:rFonts w:ascii="Century Gothic" w:eastAsia="Aptos" w:hAnsi="Century Gothic" w:cs="Times New Roman"/>
          <w:color w:val="auto"/>
          <w:sz w:val="24"/>
          <w:szCs w:val="24"/>
        </w:rPr>
        <w:t xml:space="preserve">des </w:t>
      </w:r>
      <w:r w:rsidRPr="06CD7A60">
        <w:rPr>
          <w:rFonts w:ascii="Century Gothic" w:eastAsia="Aptos" w:hAnsi="Century Gothic" w:cs="Times New Roman"/>
          <w:color w:val="auto"/>
          <w:sz w:val="24"/>
          <w:szCs w:val="24"/>
        </w:rPr>
        <w:t xml:space="preserve">habitudes d’une famille avant de conclure qu’un enfant </w:t>
      </w:r>
      <w:r w:rsidR="00B836E6" w:rsidRPr="06CD7A60">
        <w:rPr>
          <w:rFonts w:ascii="Century Gothic" w:eastAsia="Aptos" w:hAnsi="Century Gothic" w:cs="Times New Roman"/>
          <w:color w:val="auto"/>
          <w:sz w:val="24"/>
          <w:szCs w:val="24"/>
        </w:rPr>
        <w:t>rencontre</w:t>
      </w:r>
      <w:r w:rsidRPr="06CD7A60">
        <w:rPr>
          <w:rFonts w:ascii="Century Gothic" w:eastAsia="Aptos" w:hAnsi="Century Gothic" w:cs="Times New Roman"/>
          <w:color w:val="auto"/>
          <w:sz w:val="24"/>
          <w:szCs w:val="24"/>
        </w:rPr>
        <w:t xml:space="preserve"> une difficulté?</w:t>
      </w:r>
      <w:r w:rsidR="75A94C58" w:rsidRPr="06CD7A60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503D49FF" w14:textId="6E64A751" w:rsidR="000D33F4" w:rsidRDefault="43017143" w:rsidP="28DB8C62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sz w:val="24"/>
          <w:szCs w:val="24"/>
        </w:rPr>
      </w:pPr>
      <w:r w:rsidRPr="28DB8C62">
        <w:rPr>
          <w:rFonts w:ascii="Century Gothic" w:eastAsia="Aptos" w:hAnsi="Century Gothic" w:cs="Times New Roman"/>
          <w:color w:val="auto"/>
          <w:sz w:val="24"/>
          <w:szCs w:val="24"/>
        </w:rPr>
        <w:t>Pensez à un év</w:t>
      </w:r>
      <w:r w:rsidR="00A928D8">
        <w:rPr>
          <w:rFonts w:ascii="Century Gothic" w:eastAsia="Aptos" w:hAnsi="Century Gothic" w:cs="Times New Roman"/>
          <w:color w:val="auto"/>
          <w:sz w:val="24"/>
          <w:szCs w:val="24"/>
        </w:rPr>
        <w:t>è</w:t>
      </w:r>
      <w:r w:rsidRPr="28DB8C62">
        <w:rPr>
          <w:rFonts w:ascii="Century Gothic" w:eastAsia="Aptos" w:hAnsi="Century Gothic" w:cs="Times New Roman"/>
          <w:color w:val="auto"/>
          <w:sz w:val="24"/>
          <w:szCs w:val="24"/>
        </w:rPr>
        <w:t>nement récent que vous avez vécu, générateur de stress sous l'angle du CIN</w:t>
      </w:r>
      <w:r w:rsidR="005E68CE">
        <w:rPr>
          <w:rFonts w:ascii="Century Gothic" w:eastAsia="Aptos" w:hAnsi="Century Gothic" w:cs="Times New Roman"/>
          <w:color w:val="auto"/>
          <w:sz w:val="24"/>
          <w:szCs w:val="24"/>
        </w:rPr>
        <w:t>É</w:t>
      </w:r>
      <w:r w:rsidRPr="28DB8C62">
        <w:rPr>
          <w:rFonts w:ascii="Century Gothic" w:eastAsia="Aptos" w:hAnsi="Century Gothic" w:cs="Times New Roman"/>
          <w:color w:val="auto"/>
          <w:sz w:val="24"/>
          <w:szCs w:val="24"/>
        </w:rPr>
        <w:t xml:space="preserve">. Quelle a été votre réaction spontanée à ce déclencheur stressant? Quel effet votre réaction a-t-elle eu sur la suite des </w:t>
      </w:r>
      <w:r w:rsidR="000B172A">
        <w:rPr>
          <w:rFonts w:ascii="Century Gothic" w:eastAsia="Aptos" w:hAnsi="Century Gothic" w:cs="Times New Roman"/>
          <w:color w:val="auto"/>
          <w:sz w:val="24"/>
          <w:szCs w:val="24"/>
        </w:rPr>
        <w:t>év</w:t>
      </w:r>
      <w:r w:rsidR="00E97E69">
        <w:rPr>
          <w:rFonts w:ascii="Century Gothic" w:eastAsia="Aptos" w:hAnsi="Century Gothic" w:cs="Times New Roman"/>
          <w:color w:val="auto"/>
          <w:sz w:val="24"/>
          <w:szCs w:val="24"/>
        </w:rPr>
        <w:t>è</w:t>
      </w:r>
      <w:r w:rsidR="000B172A">
        <w:rPr>
          <w:rFonts w:ascii="Century Gothic" w:eastAsia="Aptos" w:hAnsi="Century Gothic" w:cs="Times New Roman"/>
          <w:color w:val="auto"/>
          <w:sz w:val="24"/>
          <w:szCs w:val="24"/>
        </w:rPr>
        <w:t>nements</w:t>
      </w:r>
      <w:r w:rsidRPr="28DB8C62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  <w:r w:rsidRPr="00EE18D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05FE2527" w14:textId="0237027A" w:rsidR="0046329F" w:rsidRPr="0046329F" w:rsidRDefault="0046329F" w:rsidP="636E09AD">
      <w:pPr>
        <w:pStyle w:val="Titre2"/>
        <w:spacing w:line="240" w:lineRule="auto"/>
        <w:ind w:left="720" w:hanging="360"/>
        <w:rPr>
          <w:rFonts w:ascii="Century Gothic" w:eastAsia="Times New Roman" w:hAnsi="Century Gothic"/>
          <w:b/>
          <w:bCs/>
          <w:color w:val="DB3437"/>
        </w:rPr>
      </w:pPr>
      <w:r w:rsidRPr="0046329F">
        <w:rPr>
          <w:rFonts w:ascii="Century Gothic" w:eastAsia="Times New Roman" w:hAnsi="Century Gothic"/>
          <w:b/>
          <w:bCs/>
          <w:color w:val="DB3437"/>
        </w:rPr>
        <w:t>FK1</w:t>
      </w:r>
      <w:r w:rsidR="004C455C">
        <w:rPr>
          <w:rFonts w:ascii="Century Gothic" w:eastAsia="Times New Roman" w:hAnsi="Century Gothic"/>
          <w:b/>
          <w:bCs/>
          <w:color w:val="DB3437"/>
        </w:rPr>
        <w:t>K</w:t>
      </w:r>
      <w:r w:rsidRPr="0046329F">
        <w:rPr>
          <w:rFonts w:ascii="Century Gothic" w:eastAsia="Times New Roman" w:hAnsi="Century Gothic"/>
          <w:b/>
          <w:bCs/>
          <w:color w:val="DB3437"/>
        </w:rPr>
        <w:t xml:space="preserve">.2 </w:t>
      </w:r>
      <w:r w:rsidR="004C455C">
        <w:rPr>
          <w:rFonts w:ascii="Century Gothic" w:eastAsia="Times New Roman" w:hAnsi="Century Gothic"/>
          <w:b/>
          <w:bCs/>
          <w:color w:val="DB3437"/>
        </w:rPr>
        <w:t>Valider le portrait de la situation de l’enfant</w:t>
      </w:r>
    </w:p>
    <w:p w14:paraId="01E3FD52" w14:textId="1BD51AE9" w:rsidR="004C455C" w:rsidRPr="0046329F" w:rsidRDefault="00F565A7" w:rsidP="004C455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F565A7">
        <w:rPr>
          <w:rFonts w:ascii="Century Gothic" w:eastAsia="Aptos" w:hAnsi="Century Gothic" w:cs="Times New Roman"/>
          <w:color w:val="auto"/>
          <w:sz w:val="24"/>
          <w:szCs w:val="24"/>
        </w:rPr>
        <w:t xml:space="preserve">On parle souvent de </w:t>
      </w:r>
      <w:r w:rsidR="00A928D8">
        <w:rPr>
          <w:rFonts w:ascii="Century Gothic" w:eastAsia="Aptos" w:hAnsi="Century Gothic" w:cs="Times New Roman"/>
          <w:color w:val="auto"/>
          <w:sz w:val="24"/>
          <w:szCs w:val="24"/>
        </w:rPr>
        <w:t xml:space="preserve">« </w:t>
      </w:r>
      <w:r w:rsidRPr="00F565A7">
        <w:rPr>
          <w:rFonts w:ascii="Century Gothic" w:eastAsia="Aptos" w:hAnsi="Century Gothic" w:cs="Times New Roman"/>
          <w:color w:val="auto"/>
          <w:sz w:val="24"/>
          <w:szCs w:val="24"/>
        </w:rPr>
        <w:t>besoins particuliers</w:t>
      </w:r>
      <w:r w:rsidR="00747957">
        <w:rPr>
          <w:rFonts w:ascii="Century Gothic" w:eastAsia="Aptos" w:hAnsi="Century Gothic" w:cs="Times New Roman"/>
          <w:color w:val="auto"/>
          <w:sz w:val="24"/>
          <w:szCs w:val="24"/>
        </w:rPr>
        <w:t xml:space="preserve"> » </w:t>
      </w:r>
      <w:r w:rsidRPr="00F565A7">
        <w:rPr>
          <w:rFonts w:ascii="Century Gothic" w:eastAsia="Aptos" w:hAnsi="Century Gothic" w:cs="Times New Roman"/>
          <w:color w:val="auto"/>
          <w:sz w:val="24"/>
          <w:szCs w:val="24"/>
        </w:rPr>
        <w:t xml:space="preserve">: à quoi, spontanément, ce concept </w:t>
      </w:r>
      <w:r w:rsidR="002F7406">
        <w:rPr>
          <w:rFonts w:ascii="Century Gothic" w:eastAsia="Aptos" w:hAnsi="Century Gothic" w:cs="Times New Roman"/>
          <w:color w:val="auto"/>
          <w:sz w:val="24"/>
          <w:szCs w:val="24"/>
        </w:rPr>
        <w:t>correspond</w:t>
      </w:r>
      <w:r w:rsidRPr="00F565A7">
        <w:rPr>
          <w:rFonts w:ascii="Century Gothic" w:eastAsia="Aptos" w:hAnsi="Century Gothic" w:cs="Times New Roman"/>
          <w:color w:val="auto"/>
          <w:sz w:val="24"/>
          <w:szCs w:val="24"/>
        </w:rPr>
        <w:t>-il dans votre esprit?</w:t>
      </w:r>
    </w:p>
    <w:p w14:paraId="3BF07472" w14:textId="74851145" w:rsidR="0046329F" w:rsidRDefault="003012FF" w:rsidP="0046329F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3012FF">
        <w:rPr>
          <w:rFonts w:ascii="Century Gothic" w:eastAsia="Aptos" w:hAnsi="Century Gothic" w:cs="Times New Roman"/>
          <w:color w:val="auto"/>
          <w:sz w:val="24"/>
          <w:szCs w:val="24"/>
        </w:rPr>
        <w:t>Pourquoi le processus d'observation est-il particulièrement important en présence</w:t>
      </w:r>
      <w:r w:rsidR="00F96A7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 besoins particuliers</w:t>
      </w:r>
      <w:r w:rsidR="0046329F" w:rsidRPr="0046329F">
        <w:rPr>
          <w:rFonts w:ascii="Century Gothic" w:eastAsia="Aptos" w:hAnsi="Century Gothic" w:cs="Times New Roman"/>
          <w:color w:val="auto"/>
          <w:sz w:val="24"/>
          <w:szCs w:val="24"/>
        </w:rPr>
        <w:t>? </w:t>
      </w:r>
    </w:p>
    <w:p w14:paraId="4F510842" w14:textId="3A0BE124" w:rsidR="00AE5840" w:rsidRPr="00AE5840" w:rsidRDefault="00AE5840" w:rsidP="00AE5840">
      <w:pPr>
        <w:pStyle w:val="Paragraphedeliste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sz w:val="24"/>
          <w:szCs w:val="24"/>
        </w:rPr>
      </w:pPr>
      <w:r w:rsidRPr="00AE5840">
        <w:rPr>
          <w:rFonts w:ascii="Century Gothic" w:eastAsia="Aptos" w:hAnsi="Century Gothic" w:cs="Times New Roman"/>
          <w:sz w:val="24"/>
          <w:szCs w:val="24"/>
        </w:rPr>
        <w:t xml:space="preserve">Au regard de </w:t>
      </w:r>
      <w:r w:rsidR="00D45491">
        <w:rPr>
          <w:rFonts w:ascii="Century Gothic" w:eastAsia="Aptos" w:hAnsi="Century Gothic" w:cs="Times New Roman"/>
          <w:sz w:val="24"/>
          <w:szCs w:val="24"/>
        </w:rPr>
        <w:t>la réponse éducative</w:t>
      </w:r>
      <w:r w:rsidRPr="00AE5840">
        <w:rPr>
          <w:rFonts w:ascii="Century Gothic" w:eastAsia="Aptos" w:hAnsi="Century Gothic" w:cs="Times New Roman"/>
          <w:sz w:val="24"/>
          <w:szCs w:val="24"/>
        </w:rPr>
        <w:t xml:space="preserve"> aux besoins particuliers, quelle</w:t>
      </w:r>
      <w:r w:rsidR="003D16A9">
        <w:rPr>
          <w:rFonts w:ascii="Century Gothic" w:eastAsia="Aptos" w:hAnsi="Century Gothic" w:cs="Times New Roman"/>
          <w:sz w:val="24"/>
          <w:szCs w:val="24"/>
        </w:rPr>
        <w:t>s</w:t>
      </w:r>
      <w:r w:rsidRPr="00AE5840">
        <w:rPr>
          <w:rFonts w:ascii="Century Gothic" w:eastAsia="Aptos" w:hAnsi="Century Gothic" w:cs="Times New Roman"/>
          <w:sz w:val="24"/>
          <w:szCs w:val="24"/>
        </w:rPr>
        <w:t xml:space="preserve"> </w:t>
      </w:r>
      <w:r w:rsidR="003D16A9">
        <w:rPr>
          <w:rFonts w:ascii="Century Gothic" w:eastAsia="Aptos" w:hAnsi="Century Gothic" w:cs="Times New Roman"/>
          <w:sz w:val="24"/>
          <w:szCs w:val="24"/>
        </w:rPr>
        <w:t xml:space="preserve">seraient les </w:t>
      </w:r>
      <w:r w:rsidR="00AB0393">
        <w:rPr>
          <w:rFonts w:ascii="Century Gothic" w:eastAsia="Aptos" w:hAnsi="Century Gothic" w:cs="Times New Roman"/>
          <w:sz w:val="24"/>
          <w:szCs w:val="24"/>
        </w:rPr>
        <w:t>similitudes</w:t>
      </w:r>
      <w:r w:rsidR="00DF58F4">
        <w:rPr>
          <w:rFonts w:ascii="Century Gothic" w:eastAsia="Aptos" w:hAnsi="Century Gothic" w:cs="Times New Roman"/>
          <w:sz w:val="24"/>
          <w:szCs w:val="24"/>
        </w:rPr>
        <w:t xml:space="preserve"> </w:t>
      </w:r>
      <w:r w:rsidRPr="00AE5840">
        <w:rPr>
          <w:rFonts w:ascii="Century Gothic" w:eastAsia="Aptos" w:hAnsi="Century Gothic" w:cs="Times New Roman"/>
          <w:sz w:val="24"/>
          <w:szCs w:val="24"/>
        </w:rPr>
        <w:t>entre prévention et accompagnement?</w:t>
      </w:r>
      <w:r w:rsidR="00E629D2">
        <w:rPr>
          <w:rFonts w:ascii="Century Gothic" w:eastAsia="Aptos" w:hAnsi="Century Gothic" w:cs="Times New Roman"/>
          <w:sz w:val="24"/>
          <w:szCs w:val="24"/>
        </w:rPr>
        <w:t xml:space="preserve"> Qu’est-ce qui les distingue?</w:t>
      </w:r>
    </w:p>
    <w:p w14:paraId="1D3FA2A6" w14:textId="77777777" w:rsidR="0046329F" w:rsidRDefault="0046329F" w:rsidP="0046329F">
      <w:pPr>
        <w:pStyle w:val="Titre2"/>
        <w:spacing w:after="240" w:line="240" w:lineRule="auto"/>
      </w:pPr>
    </w:p>
    <w:p w14:paraId="3276CC80" w14:textId="77777777" w:rsidR="001E1D65" w:rsidRDefault="0046329F" w:rsidP="0046329F">
      <w:r w:rsidRPr="0046329F">
        <w:t> </w:t>
      </w:r>
    </w:p>
    <w:p w14:paraId="3FD76361" w14:textId="77777777" w:rsidR="001E1D65" w:rsidRDefault="001E1D65">
      <w:r>
        <w:br w:type="page"/>
      </w:r>
    </w:p>
    <w:p w14:paraId="0455FF07" w14:textId="12902B3C" w:rsidR="0046329F" w:rsidRPr="0046329F" w:rsidRDefault="0046329F" w:rsidP="0046329F"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lastRenderedPageBreak/>
        <w:t>FK1</w:t>
      </w:r>
      <w:r w:rsidR="004C455C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K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 xml:space="preserve">.3 </w:t>
      </w:r>
      <w:r w:rsidR="004C455C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Choisir les interventions</w:t>
      </w:r>
    </w:p>
    <w:p w14:paraId="72255C59" w14:textId="7F1AE518" w:rsidR="004C455C" w:rsidRPr="0046329F" w:rsidRDefault="0058343B" w:rsidP="004C455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Coralie </w:t>
      </w:r>
      <w:r w:rsidR="00732455">
        <w:rPr>
          <w:rFonts w:ascii="Century Gothic" w:eastAsia="Aptos" w:hAnsi="Century Gothic" w:cs="Times New Roman"/>
          <w:color w:val="auto"/>
          <w:sz w:val="24"/>
          <w:szCs w:val="24"/>
        </w:rPr>
        <w:t xml:space="preserve">semble souvent 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>cherche</w:t>
      </w:r>
      <w:r w:rsidR="00732455">
        <w:rPr>
          <w:rFonts w:ascii="Century Gothic" w:eastAsia="Aptos" w:hAnsi="Century Gothic" w:cs="Times New Roman"/>
          <w:color w:val="auto"/>
          <w:sz w:val="24"/>
          <w:szCs w:val="24"/>
        </w:rPr>
        <w:t>r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 l’attention négative. Mireille décide de l’ignorer </w:t>
      </w:r>
      <w:r w:rsidR="00E07761">
        <w:rPr>
          <w:rFonts w:ascii="Century Gothic" w:eastAsia="Aptos" w:hAnsi="Century Gothic" w:cs="Times New Roman"/>
          <w:color w:val="auto"/>
          <w:sz w:val="24"/>
          <w:szCs w:val="24"/>
        </w:rPr>
        <w:t>pour que le comportement cesse. Son intervention est un échec. Expliquez à Mireille pourquoi</w:t>
      </w:r>
      <w:r w:rsidR="00E37213">
        <w:rPr>
          <w:rFonts w:ascii="Century Gothic" w:eastAsia="Aptos" w:hAnsi="Century Gothic" w:cs="Times New Roman"/>
          <w:color w:val="auto"/>
          <w:sz w:val="24"/>
          <w:szCs w:val="24"/>
        </w:rPr>
        <w:t>.</w:t>
      </w:r>
    </w:p>
    <w:p w14:paraId="0B12F9DF" w14:textId="0A1B74C1" w:rsidR="00F633C8" w:rsidRPr="00F633C8" w:rsidRDefault="000F52A8" w:rsidP="00056911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Julien accueillera un enfant </w:t>
      </w:r>
      <w:r w:rsidR="008473C9">
        <w:rPr>
          <w:rFonts w:ascii="Century Gothic" w:eastAsia="Aptos" w:hAnsi="Century Gothic" w:cs="Times New Roman"/>
          <w:color w:val="auto"/>
          <w:sz w:val="24"/>
          <w:szCs w:val="24"/>
        </w:rPr>
        <w:t xml:space="preserve">ayant un diagnostic </w:t>
      </w:r>
      <w:r w:rsidR="0036616F">
        <w:rPr>
          <w:rFonts w:ascii="Century Gothic" w:eastAsia="Aptos" w:hAnsi="Century Gothic" w:cs="Times New Roman"/>
          <w:color w:val="auto"/>
          <w:sz w:val="24"/>
          <w:szCs w:val="24"/>
        </w:rPr>
        <w:t xml:space="preserve">de 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>TSA dans son groupe de 4</w:t>
      </w:r>
      <w:r w:rsidRPr="000F52A8">
        <w:rPr>
          <w:rFonts w:ascii="Century Gothic" w:eastAsia="Aptos" w:hAnsi="Century Gothic" w:cs="Times New Roman"/>
          <w:color w:val="auto"/>
          <w:sz w:val="24"/>
          <w:szCs w:val="24"/>
          <w:vertAlign w:val="superscript"/>
        </w:rPr>
        <w:t>e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 année. C’est la 2</w:t>
      </w:r>
      <w:r w:rsidRPr="000F52A8">
        <w:rPr>
          <w:rFonts w:ascii="Century Gothic" w:eastAsia="Aptos" w:hAnsi="Century Gothic" w:cs="Times New Roman"/>
          <w:color w:val="auto"/>
          <w:sz w:val="24"/>
          <w:szCs w:val="24"/>
          <w:vertAlign w:val="superscript"/>
        </w:rPr>
        <w:t>e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 année de suite qu’il accueille un enfant</w:t>
      </w:r>
      <w:r w:rsidR="00EE18D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9C0E19">
        <w:rPr>
          <w:rFonts w:ascii="Century Gothic" w:eastAsia="Aptos" w:hAnsi="Century Gothic" w:cs="Times New Roman"/>
          <w:color w:val="auto"/>
          <w:sz w:val="24"/>
          <w:szCs w:val="24"/>
        </w:rPr>
        <w:t>ayant ce diagnostic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. Il </w:t>
      </w:r>
      <w:r w:rsidR="009C0E19">
        <w:rPr>
          <w:rFonts w:ascii="Century Gothic" w:eastAsia="Aptos" w:hAnsi="Century Gothic" w:cs="Times New Roman"/>
          <w:color w:val="auto"/>
          <w:sz w:val="24"/>
          <w:szCs w:val="24"/>
        </w:rPr>
        <w:t xml:space="preserve">pense 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donc exactement </w:t>
      </w:r>
      <w:r w:rsidR="009C0E19">
        <w:rPr>
          <w:rFonts w:ascii="Century Gothic" w:eastAsia="Aptos" w:hAnsi="Century Gothic" w:cs="Times New Roman"/>
          <w:color w:val="auto"/>
          <w:sz w:val="24"/>
          <w:szCs w:val="24"/>
        </w:rPr>
        <w:t xml:space="preserve">savoir </w:t>
      </w:r>
      <w:r w:rsidRPr="00F633C8">
        <w:rPr>
          <w:rFonts w:ascii="Century Gothic" w:eastAsia="Aptos" w:hAnsi="Century Gothic" w:cs="Times New Roman"/>
          <w:color w:val="auto"/>
          <w:sz w:val="24"/>
          <w:szCs w:val="24"/>
        </w:rPr>
        <w:t xml:space="preserve">comment s’y prendre. </w:t>
      </w:r>
      <w:r w:rsidR="00E37213" w:rsidRPr="00F633C8">
        <w:rPr>
          <w:rFonts w:ascii="Century Gothic" w:eastAsia="Aptos" w:hAnsi="Century Gothic" w:cs="Times New Roman"/>
          <w:color w:val="auto"/>
          <w:sz w:val="24"/>
          <w:szCs w:val="24"/>
        </w:rPr>
        <w:t>Expliquez à Julien pourquoi il est dans l’erreur.</w:t>
      </w:r>
    </w:p>
    <w:p w14:paraId="357EB17B" w14:textId="4249D63E" w:rsidR="00056911" w:rsidRPr="00EA082B" w:rsidRDefault="00056911" w:rsidP="00056911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EA082B">
        <w:rPr>
          <w:rFonts w:ascii="Century Gothic" w:hAnsi="Century Gothic"/>
          <w:color w:val="auto"/>
          <w:sz w:val="24"/>
          <w:szCs w:val="24"/>
        </w:rPr>
        <w:t xml:space="preserve">Tony, 2 ans, présente un retard de développement global. Il </w:t>
      </w:r>
      <w:r w:rsidR="00832EBE">
        <w:rPr>
          <w:rFonts w:ascii="Century Gothic" w:hAnsi="Century Gothic"/>
          <w:color w:val="auto"/>
          <w:sz w:val="24"/>
          <w:szCs w:val="24"/>
        </w:rPr>
        <w:t xml:space="preserve">bénéficie </w:t>
      </w:r>
      <w:r w:rsidRPr="00EA082B">
        <w:rPr>
          <w:rFonts w:ascii="Century Gothic" w:hAnsi="Century Gothic"/>
          <w:color w:val="auto"/>
          <w:sz w:val="24"/>
          <w:szCs w:val="24"/>
        </w:rPr>
        <w:t xml:space="preserve">du programme Agir tôt. </w:t>
      </w:r>
      <w:r w:rsidR="00F474F3" w:rsidRPr="00EA082B">
        <w:rPr>
          <w:rFonts w:ascii="Century Gothic" w:hAnsi="Century Gothic"/>
          <w:color w:val="auto"/>
          <w:sz w:val="24"/>
          <w:szCs w:val="24"/>
        </w:rPr>
        <w:t>Ses parents envisagent de l’intégrer dans un service de garde. Il</w:t>
      </w:r>
      <w:r w:rsidR="00832EBE">
        <w:rPr>
          <w:rFonts w:ascii="Century Gothic" w:hAnsi="Century Gothic"/>
          <w:color w:val="auto"/>
          <w:sz w:val="24"/>
          <w:szCs w:val="24"/>
        </w:rPr>
        <w:t>s</w:t>
      </w:r>
      <w:r w:rsidR="00F474F3" w:rsidRPr="00EA082B">
        <w:rPr>
          <w:rFonts w:ascii="Century Gothic" w:hAnsi="Century Gothic"/>
          <w:color w:val="auto"/>
          <w:sz w:val="24"/>
          <w:szCs w:val="24"/>
        </w:rPr>
        <w:t xml:space="preserve"> hésite</w:t>
      </w:r>
      <w:r w:rsidR="00832EBE">
        <w:rPr>
          <w:rFonts w:ascii="Century Gothic" w:hAnsi="Century Gothic"/>
          <w:color w:val="auto"/>
          <w:sz w:val="24"/>
          <w:szCs w:val="24"/>
        </w:rPr>
        <w:t>nt</w:t>
      </w:r>
      <w:r w:rsidR="00F474F3" w:rsidRPr="00EA082B">
        <w:rPr>
          <w:rFonts w:ascii="Century Gothic" w:hAnsi="Century Gothic"/>
          <w:color w:val="auto"/>
          <w:sz w:val="24"/>
          <w:szCs w:val="24"/>
        </w:rPr>
        <w:t xml:space="preserve"> entre </w:t>
      </w:r>
      <w:r w:rsidR="00732455">
        <w:rPr>
          <w:rFonts w:ascii="Century Gothic" w:hAnsi="Century Gothic"/>
          <w:color w:val="auto"/>
          <w:sz w:val="24"/>
          <w:szCs w:val="24"/>
        </w:rPr>
        <w:t>un service de garde en milieu familial reconnu</w:t>
      </w:r>
      <w:r w:rsidR="00F474F3" w:rsidRPr="00EA082B">
        <w:rPr>
          <w:rFonts w:ascii="Century Gothic" w:hAnsi="Century Gothic"/>
          <w:color w:val="auto"/>
          <w:sz w:val="24"/>
          <w:szCs w:val="24"/>
        </w:rPr>
        <w:t xml:space="preserve"> </w:t>
      </w:r>
      <w:r w:rsidR="00832EBE">
        <w:rPr>
          <w:rFonts w:ascii="Century Gothic" w:hAnsi="Century Gothic"/>
          <w:color w:val="auto"/>
          <w:sz w:val="24"/>
          <w:szCs w:val="24"/>
        </w:rPr>
        <w:t>t</w:t>
      </w:r>
      <w:r w:rsidR="00F474F3" w:rsidRPr="00EA082B">
        <w:rPr>
          <w:rFonts w:ascii="Century Gothic" w:hAnsi="Century Gothic"/>
          <w:color w:val="auto"/>
          <w:sz w:val="24"/>
          <w:szCs w:val="24"/>
        </w:rPr>
        <w:t xml:space="preserve">out près de chez eux ou le CPE </w:t>
      </w:r>
      <w:r w:rsidR="00CC4D2B">
        <w:rPr>
          <w:rFonts w:ascii="Century Gothic" w:hAnsi="Century Gothic"/>
          <w:color w:val="auto"/>
          <w:sz w:val="24"/>
          <w:szCs w:val="24"/>
        </w:rPr>
        <w:t xml:space="preserve">localisé </w:t>
      </w:r>
      <w:r w:rsidR="00F633C8" w:rsidRPr="00EA082B">
        <w:rPr>
          <w:rFonts w:ascii="Century Gothic" w:hAnsi="Century Gothic"/>
          <w:color w:val="auto"/>
          <w:sz w:val="24"/>
          <w:szCs w:val="24"/>
        </w:rPr>
        <w:t>plus loin. Que leur sugg</w:t>
      </w:r>
      <w:r w:rsidR="003F6B9C">
        <w:rPr>
          <w:rFonts w:ascii="Century Gothic" w:hAnsi="Century Gothic"/>
          <w:color w:val="auto"/>
          <w:sz w:val="24"/>
          <w:szCs w:val="24"/>
        </w:rPr>
        <w:t>é</w:t>
      </w:r>
      <w:r w:rsidR="00F633C8" w:rsidRPr="00EA082B">
        <w:rPr>
          <w:rFonts w:ascii="Century Gothic" w:hAnsi="Century Gothic"/>
          <w:color w:val="auto"/>
          <w:sz w:val="24"/>
          <w:szCs w:val="24"/>
        </w:rPr>
        <w:t>reriez-vous et pourquoi?</w:t>
      </w:r>
    </w:p>
    <w:p w14:paraId="0650FD67" w14:textId="77777777" w:rsidR="004C455C" w:rsidRDefault="0046329F" w:rsidP="004C455C">
      <w:r>
        <w:t> </w:t>
      </w:r>
    </w:p>
    <w:p w14:paraId="13132769" w14:textId="37AF124F" w:rsidR="004C455C" w:rsidRPr="0046329F" w:rsidRDefault="004C455C" w:rsidP="004C455C"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</w:t>
      </w:r>
      <w: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K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.</w:t>
      </w:r>
      <w: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4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 xml:space="preserve"> </w:t>
      </w:r>
      <w: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Organiser la mise en place du plan de soutien</w:t>
      </w:r>
    </w:p>
    <w:p w14:paraId="60DB9A65" w14:textId="0044BC94" w:rsidR="004C455C" w:rsidRPr="0046329F" w:rsidRDefault="788A2E71" w:rsidP="00EE18D3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50CDA778">
        <w:rPr>
          <w:rFonts w:ascii="Century Gothic" w:eastAsia="Aptos" w:hAnsi="Century Gothic" w:cs="Times New Roman"/>
          <w:color w:val="auto"/>
          <w:sz w:val="24"/>
          <w:szCs w:val="24"/>
        </w:rPr>
        <w:t xml:space="preserve">Avez-vous des exemples de matériel éducatif qu’on aurait adapté ou conçu en réponse aux </w:t>
      </w:r>
      <w:r w:rsidR="2FFF5DC8" w:rsidRPr="50CDA778">
        <w:rPr>
          <w:rFonts w:ascii="Century Gothic" w:eastAsia="Aptos" w:hAnsi="Century Gothic" w:cs="Times New Roman"/>
          <w:color w:val="auto"/>
          <w:sz w:val="24"/>
          <w:szCs w:val="24"/>
        </w:rPr>
        <w:t>besoins</w:t>
      </w:r>
      <w:r w:rsidR="406FD42E" w:rsidRPr="50CDA778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50CDA778">
        <w:rPr>
          <w:rFonts w:ascii="Century Gothic" w:eastAsia="Aptos" w:hAnsi="Century Gothic" w:cs="Times New Roman"/>
          <w:color w:val="auto"/>
          <w:sz w:val="24"/>
          <w:szCs w:val="24"/>
        </w:rPr>
        <w:t>particuliers d’un enfant</w:t>
      </w:r>
      <w:r w:rsidR="1B69705C" w:rsidRPr="50CDA778">
        <w:rPr>
          <w:rFonts w:ascii="Century Gothic" w:eastAsia="Aptos" w:hAnsi="Century Gothic" w:cs="Times New Roman"/>
          <w:color w:val="auto"/>
          <w:sz w:val="24"/>
          <w:szCs w:val="24"/>
        </w:rPr>
        <w:t xml:space="preserve">? Quels en </w:t>
      </w:r>
      <w:r w:rsidR="54F44F2E" w:rsidRPr="50CDA778">
        <w:rPr>
          <w:rFonts w:ascii="Century Gothic" w:eastAsia="Aptos" w:hAnsi="Century Gothic" w:cs="Times New Roman"/>
          <w:color w:val="auto"/>
          <w:sz w:val="24"/>
          <w:szCs w:val="24"/>
        </w:rPr>
        <w:t>seraient</w:t>
      </w:r>
      <w:r w:rsidR="1B69705C" w:rsidRPr="50CDA778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282ED7">
        <w:rPr>
          <w:rFonts w:ascii="Century Gothic" w:eastAsia="Aptos" w:hAnsi="Century Gothic" w:cs="Times New Roman"/>
          <w:color w:val="auto"/>
          <w:sz w:val="24"/>
          <w:szCs w:val="24"/>
        </w:rPr>
        <w:t>les</w:t>
      </w:r>
      <w:r w:rsidR="1B69705C" w:rsidRPr="50CDA778">
        <w:rPr>
          <w:rFonts w:ascii="Century Gothic" w:eastAsia="Aptos" w:hAnsi="Century Gothic" w:cs="Times New Roman"/>
          <w:color w:val="auto"/>
          <w:sz w:val="24"/>
          <w:szCs w:val="24"/>
        </w:rPr>
        <w:t xml:space="preserve"> avantages ou les inconvénients du point de vue du groupe?</w:t>
      </w:r>
    </w:p>
    <w:p w14:paraId="63BEF7D2" w14:textId="7A110F2E" w:rsidR="004C455C" w:rsidRPr="0046329F" w:rsidRDefault="401BC7A9" w:rsidP="004C455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E73E7E0">
        <w:rPr>
          <w:rFonts w:ascii="Century Gothic" w:eastAsia="Aptos" w:hAnsi="Century Gothic" w:cs="Times New Roman"/>
          <w:color w:val="auto"/>
          <w:sz w:val="24"/>
          <w:szCs w:val="24"/>
        </w:rPr>
        <w:t>Quels sont les enjeux reliés à l’inclusion d’un enfant avec des besoins particuliers dans un groupe?</w:t>
      </w:r>
    </w:p>
    <w:p w14:paraId="67C91874" w14:textId="7321AE9F" w:rsidR="401BC7A9" w:rsidRDefault="401BC7A9" w:rsidP="0E73E7E0">
      <w:pPr>
        <w:pStyle w:val="Paragraphedeliste"/>
        <w:numPr>
          <w:ilvl w:val="0"/>
          <w:numId w:val="37"/>
        </w:numPr>
        <w:rPr>
          <w:rFonts w:ascii="Century Gothic" w:eastAsia="Century Gothic" w:hAnsi="Century Gothic" w:cs="Century Gothic"/>
          <w:sz w:val="24"/>
          <w:szCs w:val="24"/>
        </w:rPr>
      </w:pPr>
      <w:r w:rsidRPr="0E73E7E0">
        <w:rPr>
          <w:rFonts w:ascii="Century Gothic" w:eastAsia="Century Gothic" w:hAnsi="Century Gothic" w:cs="Century Gothic"/>
          <w:sz w:val="24"/>
          <w:szCs w:val="24"/>
        </w:rPr>
        <w:t>Quels sont les bénéfices de l’inclusion d’un enfant avec des besoins particuliers dans un groupe?</w:t>
      </w:r>
    </w:p>
    <w:p w14:paraId="41C2EAD6" w14:textId="3036190B" w:rsidR="0070582C" w:rsidRPr="000D33F4" w:rsidRDefault="0070582C" w:rsidP="000D33F4">
      <w:pPr>
        <w:spacing w:line="240" w:lineRule="auto"/>
      </w:pP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E90B0" w14:textId="77777777" w:rsidR="00FB1902" w:rsidRDefault="00FB1902" w:rsidP="0070582C">
      <w:pPr>
        <w:spacing w:after="0" w:line="240" w:lineRule="auto"/>
      </w:pPr>
      <w:r>
        <w:separator/>
      </w:r>
    </w:p>
  </w:endnote>
  <w:endnote w:type="continuationSeparator" w:id="0">
    <w:p w14:paraId="7C96B48B" w14:textId="77777777" w:rsidR="00FB1902" w:rsidRDefault="00FB1902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8A27" w14:textId="77777777" w:rsidR="000D520E" w:rsidRPr="000D520E" w:rsidRDefault="000D520E" w:rsidP="000D520E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0D520E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0D520E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0D520E">
      <w:rPr>
        <w:rFonts w:ascii="Aptos" w:eastAsia="Aptos" w:hAnsi="Aptos" w:cs="Arial"/>
        <w:sz w:val="18"/>
        <w:szCs w:val="18"/>
      </w:rPr>
      <w:t xml:space="preserve"> </w:t>
    </w:r>
  </w:p>
  <w:p w14:paraId="55B54848" w14:textId="77777777" w:rsidR="000D520E" w:rsidRDefault="000D520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1B253" w14:textId="77777777" w:rsidR="00FB1902" w:rsidRDefault="00FB1902" w:rsidP="0070582C">
      <w:pPr>
        <w:spacing w:after="0" w:line="240" w:lineRule="auto"/>
      </w:pPr>
      <w:r>
        <w:separator/>
      </w:r>
    </w:p>
  </w:footnote>
  <w:footnote w:type="continuationSeparator" w:id="0">
    <w:p w14:paraId="3B08FB41" w14:textId="77777777" w:rsidR="00FB1902" w:rsidRDefault="00FB1902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6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E9718A4"/>
    <w:multiLevelType w:val="hybridMultilevel"/>
    <w:tmpl w:val="3CE2F5B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0134561">
    <w:abstractNumId w:val="41"/>
  </w:num>
  <w:num w:numId="2" w16cid:durableId="425271883">
    <w:abstractNumId w:val="38"/>
  </w:num>
  <w:num w:numId="3" w16cid:durableId="308898626">
    <w:abstractNumId w:val="20"/>
  </w:num>
  <w:num w:numId="4" w16cid:durableId="1783962918">
    <w:abstractNumId w:val="30"/>
  </w:num>
  <w:num w:numId="5" w16cid:durableId="1958636155">
    <w:abstractNumId w:val="22"/>
  </w:num>
  <w:num w:numId="6" w16cid:durableId="1523276284">
    <w:abstractNumId w:val="34"/>
  </w:num>
  <w:num w:numId="7" w16cid:durableId="412238074">
    <w:abstractNumId w:val="35"/>
  </w:num>
  <w:num w:numId="8" w16cid:durableId="1670984192">
    <w:abstractNumId w:val="33"/>
  </w:num>
  <w:num w:numId="9" w16cid:durableId="1524054580">
    <w:abstractNumId w:val="1"/>
  </w:num>
  <w:num w:numId="10" w16cid:durableId="14425642">
    <w:abstractNumId w:val="18"/>
  </w:num>
  <w:num w:numId="11" w16cid:durableId="382368880">
    <w:abstractNumId w:val="25"/>
  </w:num>
  <w:num w:numId="12" w16cid:durableId="1132675361">
    <w:abstractNumId w:val="12"/>
  </w:num>
  <w:num w:numId="13" w16cid:durableId="251938970">
    <w:abstractNumId w:val="28"/>
  </w:num>
  <w:num w:numId="14" w16cid:durableId="1954440200">
    <w:abstractNumId w:val="42"/>
  </w:num>
  <w:num w:numId="15" w16cid:durableId="833839984">
    <w:abstractNumId w:val="21"/>
  </w:num>
  <w:num w:numId="16" w16cid:durableId="676806998">
    <w:abstractNumId w:val="4"/>
  </w:num>
  <w:num w:numId="17" w16cid:durableId="1545948738">
    <w:abstractNumId w:val="16"/>
  </w:num>
  <w:num w:numId="18" w16cid:durableId="306588967">
    <w:abstractNumId w:val="5"/>
  </w:num>
  <w:num w:numId="19" w16cid:durableId="519054797">
    <w:abstractNumId w:val="27"/>
  </w:num>
  <w:num w:numId="20" w16cid:durableId="1491797498">
    <w:abstractNumId w:val="31"/>
  </w:num>
  <w:num w:numId="21" w16cid:durableId="1909220638">
    <w:abstractNumId w:val="40"/>
  </w:num>
  <w:num w:numId="22" w16cid:durableId="914822240">
    <w:abstractNumId w:val="37"/>
  </w:num>
  <w:num w:numId="23" w16cid:durableId="1426654957">
    <w:abstractNumId w:val="23"/>
  </w:num>
  <w:num w:numId="24" w16cid:durableId="1168910715">
    <w:abstractNumId w:val="11"/>
  </w:num>
  <w:num w:numId="25" w16cid:durableId="1263219014">
    <w:abstractNumId w:val="14"/>
  </w:num>
  <w:num w:numId="26" w16cid:durableId="996957419">
    <w:abstractNumId w:val="24"/>
  </w:num>
  <w:num w:numId="27" w16cid:durableId="1898007885">
    <w:abstractNumId w:val="8"/>
  </w:num>
  <w:num w:numId="28" w16cid:durableId="316033689">
    <w:abstractNumId w:val="13"/>
  </w:num>
  <w:num w:numId="29" w16cid:durableId="74211645">
    <w:abstractNumId w:val="17"/>
  </w:num>
  <w:num w:numId="30" w16cid:durableId="1542286550">
    <w:abstractNumId w:val="36"/>
  </w:num>
  <w:num w:numId="31" w16cid:durableId="2067603415">
    <w:abstractNumId w:val="9"/>
  </w:num>
  <w:num w:numId="32" w16cid:durableId="1063329642">
    <w:abstractNumId w:val="19"/>
  </w:num>
  <w:num w:numId="33" w16cid:durableId="1205019831">
    <w:abstractNumId w:val="32"/>
  </w:num>
  <w:num w:numId="34" w16cid:durableId="1479150062">
    <w:abstractNumId w:val="7"/>
  </w:num>
  <w:num w:numId="35" w16cid:durableId="1953513589">
    <w:abstractNumId w:val="10"/>
  </w:num>
  <w:num w:numId="36" w16cid:durableId="1767723729">
    <w:abstractNumId w:val="3"/>
  </w:num>
  <w:num w:numId="37" w16cid:durableId="1870215730">
    <w:abstractNumId w:val="29"/>
  </w:num>
  <w:num w:numId="38" w16cid:durableId="844786818">
    <w:abstractNumId w:val="26"/>
  </w:num>
  <w:num w:numId="39" w16cid:durableId="1025717672">
    <w:abstractNumId w:val="39"/>
  </w:num>
  <w:num w:numId="40" w16cid:durableId="1549877835">
    <w:abstractNumId w:val="15"/>
  </w:num>
  <w:num w:numId="41" w16cid:durableId="2138330084">
    <w:abstractNumId w:val="0"/>
  </w:num>
  <w:num w:numId="42" w16cid:durableId="2048791279">
    <w:abstractNumId w:val="6"/>
  </w:num>
  <w:num w:numId="43" w16cid:durableId="782772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472B4"/>
    <w:rsid w:val="00053573"/>
    <w:rsid w:val="00056911"/>
    <w:rsid w:val="00070393"/>
    <w:rsid w:val="000954E6"/>
    <w:rsid w:val="000973D3"/>
    <w:rsid w:val="000B172A"/>
    <w:rsid w:val="000D33F4"/>
    <w:rsid w:val="000D520E"/>
    <w:rsid w:val="000F1172"/>
    <w:rsid w:val="000F52A8"/>
    <w:rsid w:val="00116429"/>
    <w:rsid w:val="00121469"/>
    <w:rsid w:val="001273AA"/>
    <w:rsid w:val="00136A8D"/>
    <w:rsid w:val="00161D36"/>
    <w:rsid w:val="00195B60"/>
    <w:rsid w:val="001B38A8"/>
    <w:rsid w:val="001B6315"/>
    <w:rsid w:val="001D013A"/>
    <w:rsid w:val="001D036D"/>
    <w:rsid w:val="001D3A10"/>
    <w:rsid w:val="001E1D65"/>
    <w:rsid w:val="001E21AB"/>
    <w:rsid w:val="001F5B89"/>
    <w:rsid w:val="00202EFA"/>
    <w:rsid w:val="00210934"/>
    <w:rsid w:val="00224F45"/>
    <w:rsid w:val="002311F7"/>
    <w:rsid w:val="002317E6"/>
    <w:rsid w:val="002422AC"/>
    <w:rsid w:val="002628CC"/>
    <w:rsid w:val="00270926"/>
    <w:rsid w:val="00282ED7"/>
    <w:rsid w:val="002B471B"/>
    <w:rsid w:val="002D3546"/>
    <w:rsid w:val="002F7406"/>
    <w:rsid w:val="003012FF"/>
    <w:rsid w:val="0030561C"/>
    <w:rsid w:val="00313149"/>
    <w:rsid w:val="00313C94"/>
    <w:rsid w:val="003210C5"/>
    <w:rsid w:val="003242F7"/>
    <w:rsid w:val="00331193"/>
    <w:rsid w:val="0036205F"/>
    <w:rsid w:val="00362681"/>
    <w:rsid w:val="0036616F"/>
    <w:rsid w:val="0037359B"/>
    <w:rsid w:val="0038009F"/>
    <w:rsid w:val="00394CDB"/>
    <w:rsid w:val="003B517F"/>
    <w:rsid w:val="003B51B0"/>
    <w:rsid w:val="003C73F6"/>
    <w:rsid w:val="003D16A9"/>
    <w:rsid w:val="003E3ACA"/>
    <w:rsid w:val="003F3ECC"/>
    <w:rsid w:val="003F6B9C"/>
    <w:rsid w:val="00420DA9"/>
    <w:rsid w:val="00434D2A"/>
    <w:rsid w:val="004455BC"/>
    <w:rsid w:val="0045658A"/>
    <w:rsid w:val="00462365"/>
    <w:rsid w:val="00462BC3"/>
    <w:rsid w:val="0046329F"/>
    <w:rsid w:val="00476EAF"/>
    <w:rsid w:val="004871DC"/>
    <w:rsid w:val="004A3E6B"/>
    <w:rsid w:val="004B1742"/>
    <w:rsid w:val="004B5A1D"/>
    <w:rsid w:val="004C455C"/>
    <w:rsid w:val="004D5EFA"/>
    <w:rsid w:val="004D7FB8"/>
    <w:rsid w:val="004E07C2"/>
    <w:rsid w:val="004E6A94"/>
    <w:rsid w:val="004F6A88"/>
    <w:rsid w:val="00541B9F"/>
    <w:rsid w:val="005628F5"/>
    <w:rsid w:val="00566656"/>
    <w:rsid w:val="0058343B"/>
    <w:rsid w:val="00595332"/>
    <w:rsid w:val="005A2308"/>
    <w:rsid w:val="005E68CE"/>
    <w:rsid w:val="00604FF6"/>
    <w:rsid w:val="0062141C"/>
    <w:rsid w:val="006322C3"/>
    <w:rsid w:val="006538E1"/>
    <w:rsid w:val="006834EB"/>
    <w:rsid w:val="006A2823"/>
    <w:rsid w:val="006B1E8C"/>
    <w:rsid w:val="006C3158"/>
    <w:rsid w:val="006E5EA8"/>
    <w:rsid w:val="0070582C"/>
    <w:rsid w:val="00706D83"/>
    <w:rsid w:val="00732455"/>
    <w:rsid w:val="00743251"/>
    <w:rsid w:val="00747957"/>
    <w:rsid w:val="00776D75"/>
    <w:rsid w:val="007A109D"/>
    <w:rsid w:val="007A2A10"/>
    <w:rsid w:val="007A377C"/>
    <w:rsid w:val="007D66FD"/>
    <w:rsid w:val="007D74F4"/>
    <w:rsid w:val="007D7D3A"/>
    <w:rsid w:val="007E3170"/>
    <w:rsid w:val="007E5B00"/>
    <w:rsid w:val="00817A91"/>
    <w:rsid w:val="00824ECC"/>
    <w:rsid w:val="00826C76"/>
    <w:rsid w:val="00832EBE"/>
    <w:rsid w:val="00841717"/>
    <w:rsid w:val="008473C9"/>
    <w:rsid w:val="008560A5"/>
    <w:rsid w:val="008752D3"/>
    <w:rsid w:val="00877CF5"/>
    <w:rsid w:val="00880644"/>
    <w:rsid w:val="008E028E"/>
    <w:rsid w:val="008E56F9"/>
    <w:rsid w:val="008F2146"/>
    <w:rsid w:val="008F6D64"/>
    <w:rsid w:val="00916740"/>
    <w:rsid w:val="00931A65"/>
    <w:rsid w:val="0094679C"/>
    <w:rsid w:val="00955D3A"/>
    <w:rsid w:val="009726A5"/>
    <w:rsid w:val="00996B06"/>
    <w:rsid w:val="009A07E4"/>
    <w:rsid w:val="009A2CE7"/>
    <w:rsid w:val="009B247A"/>
    <w:rsid w:val="009C0E19"/>
    <w:rsid w:val="009D1C09"/>
    <w:rsid w:val="009D24EC"/>
    <w:rsid w:val="009F0574"/>
    <w:rsid w:val="009F53B3"/>
    <w:rsid w:val="00A03FC4"/>
    <w:rsid w:val="00A04266"/>
    <w:rsid w:val="00A04EC7"/>
    <w:rsid w:val="00A07469"/>
    <w:rsid w:val="00A27993"/>
    <w:rsid w:val="00A40798"/>
    <w:rsid w:val="00A42116"/>
    <w:rsid w:val="00A53193"/>
    <w:rsid w:val="00A566E7"/>
    <w:rsid w:val="00A614DE"/>
    <w:rsid w:val="00A85EDB"/>
    <w:rsid w:val="00A928D8"/>
    <w:rsid w:val="00A97BF3"/>
    <w:rsid w:val="00AA5F82"/>
    <w:rsid w:val="00AB0393"/>
    <w:rsid w:val="00AC2D58"/>
    <w:rsid w:val="00AD0D5C"/>
    <w:rsid w:val="00AE5840"/>
    <w:rsid w:val="00AF1AB5"/>
    <w:rsid w:val="00AF78B2"/>
    <w:rsid w:val="00B04763"/>
    <w:rsid w:val="00B04A76"/>
    <w:rsid w:val="00B53D65"/>
    <w:rsid w:val="00B6726F"/>
    <w:rsid w:val="00B7274E"/>
    <w:rsid w:val="00B76B43"/>
    <w:rsid w:val="00B802EC"/>
    <w:rsid w:val="00B813B6"/>
    <w:rsid w:val="00B81D79"/>
    <w:rsid w:val="00B81FDD"/>
    <w:rsid w:val="00B836E6"/>
    <w:rsid w:val="00B83D0B"/>
    <w:rsid w:val="00BB54C4"/>
    <w:rsid w:val="00BC1794"/>
    <w:rsid w:val="00BD59D0"/>
    <w:rsid w:val="00BF2B01"/>
    <w:rsid w:val="00C13B3B"/>
    <w:rsid w:val="00C3087F"/>
    <w:rsid w:val="00C823C8"/>
    <w:rsid w:val="00C82721"/>
    <w:rsid w:val="00CA354A"/>
    <w:rsid w:val="00CC4D2B"/>
    <w:rsid w:val="00CD6550"/>
    <w:rsid w:val="00CE26AD"/>
    <w:rsid w:val="00CF0AE9"/>
    <w:rsid w:val="00D168AD"/>
    <w:rsid w:val="00D221EF"/>
    <w:rsid w:val="00D23638"/>
    <w:rsid w:val="00D25CE2"/>
    <w:rsid w:val="00D35E68"/>
    <w:rsid w:val="00D45491"/>
    <w:rsid w:val="00D91C33"/>
    <w:rsid w:val="00D933EA"/>
    <w:rsid w:val="00DA5BE3"/>
    <w:rsid w:val="00DD0AC4"/>
    <w:rsid w:val="00DD442A"/>
    <w:rsid w:val="00DD489E"/>
    <w:rsid w:val="00DF58F4"/>
    <w:rsid w:val="00DF6810"/>
    <w:rsid w:val="00E07761"/>
    <w:rsid w:val="00E37213"/>
    <w:rsid w:val="00E43F6B"/>
    <w:rsid w:val="00E629D2"/>
    <w:rsid w:val="00E97E69"/>
    <w:rsid w:val="00EA082B"/>
    <w:rsid w:val="00EB3504"/>
    <w:rsid w:val="00EB7573"/>
    <w:rsid w:val="00ED50A5"/>
    <w:rsid w:val="00EE18D3"/>
    <w:rsid w:val="00EE73FB"/>
    <w:rsid w:val="00EE75C6"/>
    <w:rsid w:val="00F061EA"/>
    <w:rsid w:val="00F16675"/>
    <w:rsid w:val="00F20571"/>
    <w:rsid w:val="00F26287"/>
    <w:rsid w:val="00F449A9"/>
    <w:rsid w:val="00F474F3"/>
    <w:rsid w:val="00F565A7"/>
    <w:rsid w:val="00F633C8"/>
    <w:rsid w:val="00F661E3"/>
    <w:rsid w:val="00F67A63"/>
    <w:rsid w:val="00F701FB"/>
    <w:rsid w:val="00F724E1"/>
    <w:rsid w:val="00F96A74"/>
    <w:rsid w:val="00FB1902"/>
    <w:rsid w:val="00FC3255"/>
    <w:rsid w:val="00FC5E9E"/>
    <w:rsid w:val="00FD4226"/>
    <w:rsid w:val="00FF3016"/>
    <w:rsid w:val="00FF6F04"/>
    <w:rsid w:val="00FF7AAF"/>
    <w:rsid w:val="06CD7A60"/>
    <w:rsid w:val="07350637"/>
    <w:rsid w:val="0E73E7E0"/>
    <w:rsid w:val="134D15E4"/>
    <w:rsid w:val="1940F133"/>
    <w:rsid w:val="1B69705C"/>
    <w:rsid w:val="28DB8C62"/>
    <w:rsid w:val="2FFF5DC8"/>
    <w:rsid w:val="401BC7A9"/>
    <w:rsid w:val="406FD42E"/>
    <w:rsid w:val="43017143"/>
    <w:rsid w:val="44043325"/>
    <w:rsid w:val="50CDA778"/>
    <w:rsid w:val="54F44F2E"/>
    <w:rsid w:val="5645E317"/>
    <w:rsid w:val="5A531B4F"/>
    <w:rsid w:val="636E09AD"/>
    <w:rsid w:val="68BD1DE1"/>
    <w:rsid w:val="69CA7583"/>
    <w:rsid w:val="6C7ACBF9"/>
    <w:rsid w:val="6FF78030"/>
    <w:rsid w:val="71B48C25"/>
    <w:rsid w:val="7439F334"/>
    <w:rsid w:val="74E09C36"/>
    <w:rsid w:val="75A94C58"/>
    <w:rsid w:val="77244D7F"/>
    <w:rsid w:val="788A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141C45A6-CD06-4F60-8AA7-803A8CD1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paragraph" w:styleId="Rvision">
    <w:name w:val="Revision"/>
    <w:hidden/>
    <w:uiPriority w:val="99"/>
    <w:semiHidden/>
    <w:rsid w:val="009D24EC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B836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836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836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836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836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90D8-C55D-4759-8B6C-1C45DBABDAEB}">
  <ds:schemaRefs>
    <ds:schemaRef ds:uri="http://schemas.microsoft.com/office/2006/metadata/properties"/>
    <ds:schemaRef ds:uri="http://schemas.microsoft.com/office/infopath/2007/PartnerControls"/>
    <ds:schemaRef ds:uri="1db46746-4a49-4b26-ac44-92e91f8be51f"/>
    <ds:schemaRef ds:uri="7aa57037-ac31-4b49-a37c-7c1c483d06e5"/>
  </ds:schemaRefs>
</ds:datastoreItem>
</file>

<file path=customXml/itemProps3.xml><?xml version="1.0" encoding="utf-8"?>
<ds:datastoreItem xmlns:ds="http://schemas.openxmlformats.org/officeDocument/2006/customXml" ds:itemID="{1D8759D6-7037-4538-8607-4BBC4C0114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346</Words>
  <Characters>1903</Characters>
  <Application>Microsoft Office Word</Application>
  <DocSecurity>0</DocSecurity>
  <Lines>15</Lines>
  <Paragraphs>4</Paragraphs>
  <ScaleCrop>false</ScaleCrop>
  <Company>Cegep de Jonquiere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75</cp:revision>
  <dcterms:created xsi:type="dcterms:W3CDTF">2025-09-03T17:44:00Z</dcterms:created>
  <dcterms:modified xsi:type="dcterms:W3CDTF">2026-06-08T13:30:00Z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50500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