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B94AD" w14:textId="580000BA" w:rsidR="0070582C" w:rsidRPr="00CD6550" w:rsidRDefault="006C5AFA" w:rsidP="00746DCC">
      <w:pPr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542E948" wp14:editId="602E46FD">
            <wp:simplePos x="0" y="0"/>
            <wp:positionH relativeFrom="column">
              <wp:posOffset>4144021</wp:posOffset>
            </wp:positionH>
            <wp:positionV relativeFrom="paragraph">
              <wp:posOffset>-619125</wp:posOffset>
            </wp:positionV>
            <wp:extent cx="2000479" cy="1214651"/>
            <wp:effectExtent l="0" t="0" r="0" b="5080"/>
            <wp:wrapNone/>
            <wp:docPr id="204856202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479" cy="1214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DB26B0" w14:textId="7B05D203" w:rsidR="00C9759F" w:rsidRDefault="007439BF" w:rsidP="00746DCC">
      <w:pPr>
        <w:pStyle w:val="Titre2"/>
        <w:rPr>
          <w:rFonts w:ascii="Century Gothic" w:hAnsi="Century Gothic"/>
          <w:noProof/>
        </w:rPr>
      </w:pPr>
      <w:r>
        <w:rPr>
          <w:rStyle w:val="normaltextrun"/>
          <w:rFonts w:cs="Arial"/>
          <w:b/>
          <w:bCs/>
          <w:noProof/>
        </w:rPr>
        <w:drawing>
          <wp:anchor distT="0" distB="0" distL="114300" distR="114300" simplePos="0" relativeHeight="251658243" behindDoc="1" locked="0" layoutInCell="1" allowOverlap="1" wp14:anchorId="4C4E9F71" wp14:editId="5662B380">
            <wp:simplePos x="0" y="0"/>
            <wp:positionH relativeFrom="margin">
              <wp:align>center</wp:align>
            </wp:positionH>
            <wp:positionV relativeFrom="paragraph">
              <wp:posOffset>3191336</wp:posOffset>
            </wp:positionV>
            <wp:extent cx="7379335" cy="4686300"/>
            <wp:effectExtent l="0" t="0" r="0" b="0"/>
            <wp:wrapNone/>
            <wp:docPr id="1203382252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382252" name="Imag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0" cy="4686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52BB614" wp14:editId="2956C696">
                <wp:simplePos x="0" y="0"/>
                <wp:positionH relativeFrom="column">
                  <wp:posOffset>-50195</wp:posOffset>
                </wp:positionH>
                <wp:positionV relativeFrom="paragraph">
                  <wp:posOffset>333020</wp:posOffset>
                </wp:positionV>
                <wp:extent cx="6267450" cy="7545600"/>
                <wp:effectExtent l="0" t="0" r="0" b="0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0" cy="754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BF09F" w14:textId="77777777" w:rsidR="006E1DCB" w:rsidRPr="00F7728A" w:rsidRDefault="00232EAE" w:rsidP="006E1DCB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 xml:space="preserve">TECHNIQUES D’ÉDUCATION </w:t>
                            </w:r>
                          </w:p>
                          <w:p w14:paraId="31CCDD18" w14:textId="63A40022" w:rsidR="00C572F6" w:rsidRPr="00F7728A" w:rsidRDefault="00232EAE" w:rsidP="006E1DCB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À L’ENFANCE – JEE.</w:t>
                            </w:r>
                            <w:r w:rsidR="005825A2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0</w:t>
                            </w: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K</w:t>
                            </w:r>
                          </w:p>
                          <w:p w14:paraId="26F879D3" w14:textId="77777777" w:rsidR="00065534" w:rsidRDefault="00065534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3D9E4CD2" w14:textId="77777777" w:rsidR="006E1DCB" w:rsidRDefault="006E1DCB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0B1F911F" w14:textId="77777777" w:rsidR="006E1DCB" w:rsidRDefault="006E1DCB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3BE05AE5" w14:textId="77777777" w:rsidR="006E1DCB" w:rsidRDefault="006E1DCB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5C2F5E22" w14:textId="77777777" w:rsidR="006E1DCB" w:rsidRPr="001504EC" w:rsidRDefault="006E1DCB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7A9CB975" w14:textId="2EC5736A" w:rsidR="00232EAE" w:rsidRPr="00B06D20" w:rsidRDefault="00232EAE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</w:t>
                            </w:r>
                            <w:r w:rsidR="00510AE2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</w:t>
                            </w:r>
                            <w:r w:rsidR="00D4058A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</w:t>
                            </w:r>
                            <w:r w:rsidR="00FF616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-2</w:t>
                            </w:r>
                            <w:r w:rsidR="00D4058A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33</w:t>
                            </w:r>
                            <w:r w:rsidR="00FF616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</w:t>
                            </w: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RL</w:t>
                            </w:r>
                          </w:p>
                          <w:p w14:paraId="53562818" w14:textId="13B536C7" w:rsidR="00232EAE" w:rsidRPr="006718C4" w:rsidRDefault="00D4058A" w:rsidP="00232EAE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Approches pédagogiques</w:t>
                            </w:r>
                          </w:p>
                          <w:p w14:paraId="647E0E6C" w14:textId="77777777" w:rsidR="00232EAE" w:rsidRDefault="00232EAE" w:rsidP="00232EAE"/>
                          <w:p w14:paraId="6360FC03" w14:textId="77777777" w:rsidR="00C572F6" w:rsidRDefault="00C572F6" w:rsidP="00232EAE"/>
                          <w:p w14:paraId="3854FE14" w14:textId="77777777" w:rsidR="006E1DCB" w:rsidRDefault="006E1DCB" w:rsidP="00232EAE"/>
                          <w:p w14:paraId="01741356" w14:textId="77777777" w:rsidR="0001587E" w:rsidRDefault="0001587E" w:rsidP="00232EAE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</w:p>
                          <w:p w14:paraId="0EC52147" w14:textId="5D2C2429" w:rsidR="00232EAE" w:rsidRPr="006E1DCB" w:rsidRDefault="00232EAE" w:rsidP="00232EAE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ACTIVITÉ </w:t>
                            </w:r>
                          </w:p>
                          <w:p w14:paraId="3B9A52B2" w14:textId="77777777" w:rsidR="00232EAE" w:rsidRPr="006E1DCB" w:rsidRDefault="00232EAE" w:rsidP="00232EAE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D’APPRENTISSAGE</w:t>
                            </w:r>
                          </w:p>
                          <w:p w14:paraId="18058C74" w14:textId="27EA0AF2" w:rsidR="00F41955" w:rsidRPr="00F41955" w:rsidRDefault="00F41955" w:rsidP="00232EAE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F41955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54031A27" w14:textId="77777777" w:rsidR="00DC1D63" w:rsidRDefault="00574CE7" w:rsidP="00A2556D">
                            <w:pPr>
                              <w:rPr>
                                <w:rFonts w:ascii="Century Gothic" w:eastAsiaTheme="majorEastAsia" w:hAnsi="Century Gothic" w:cstheme="majorBidi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entury Gothic" w:eastAsiaTheme="majorEastAsia" w:hAnsi="Century Gothic" w:cstheme="majorBidi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Dans les traces du </w:t>
                            </w:r>
                          </w:p>
                          <w:p w14:paraId="5A0F748D" w14:textId="37D07AC8" w:rsidR="00B66766" w:rsidRPr="00A2556D" w:rsidRDefault="00574CE7" w:rsidP="00A2556D">
                            <w:pPr>
                              <w:rPr>
                                <w:rFonts w:ascii="Century Gothic" w:eastAsiaTheme="majorEastAsia" w:hAnsi="Century Gothic" w:cstheme="majorBidi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entury Gothic" w:eastAsiaTheme="majorEastAsia" w:hAnsi="Century Gothic" w:cstheme="majorBidi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BB614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3.95pt;margin-top:26.2pt;width:493.5pt;height:594.1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Yh3+QEAAM4DAAAOAAAAZHJzL2Uyb0RvYy54bWysU9Fu2yAUfZ+0f0C8L3asOGmtOFXXrtOk&#10;rpvU7QMwxjEacBmQ2NnX74LdNNrepvkBXXzh3HvOPWxvRq3IUTgvwdR0ucgpEYZDK82+pt+/Pby7&#10;osQHZlqmwIianoSnN7u3b7aDrUQBPahWOIIgxleDrWkfgq2yzPNeaOYXYIXBZAdOs4Bbt89axwZE&#10;1yor8nydDeBa64AL7/Hv/ZSku4TfdYKHL13nRSCqpthbSKtLaxPXbLdl1d4x20s+t8H+oQvNpMGi&#10;Z6h7Fhg5OPkXlJbcgYcuLDjoDLpOcpE4IJtl/geb555ZkbigON6eZfL/D5Y/HZ/tV0fC+B5GHGAi&#10;4e0j8B+eGLjrmdmLW+dg6AVrsfAySpYN1lfz1Si1r3wEaYbP0OKQ2SFAAho7p6MqyJMgOg7gdBZd&#10;jIFw/Lku1ptViSmOuU25Ktd5GkvGqpfr1vnwUYAmMaipw6kmeHZ89CG2w6qXI7GagQepVJqsMmSo&#10;6XVZlOnCRUbLgMZTUtf0Ko/fZIXI8oNp0+XApJpiLKDMTDsynTiHsRnxYKTfQHtCARxMBsMHgUEP&#10;7hclA5qrpv7ngTlBifpkUMTr5WoV3Zg2q3JT4MZdZprLDDMcoWoaKJnCu5AcPHG9RbE7mWR47WTu&#10;FU2T1JkNHl15uU+nXp/h7jcAAAD//wMAUEsDBBQABgAIAAAAIQA8t8Bq3gAAAAoBAAAPAAAAZHJz&#10;L2Rvd25yZXYueG1sTI/BTsMwEETvSPyDtUjcWrtRSkiIUyEQVxAFKvXmxtskIl5HsduEv2c50eNq&#10;nmbelpvZ9eKMY+g8aVgtFQik2tuOGg2fHy+LexAhGrKm94QafjDAprq+Kk1h/UTveN7GRnAJhcJo&#10;aGMcCilD3aIzYekHJM6OfnQm8jk20o5m4nLXy0SpO+lMR7zQmgGfWqy/tyen4ev1uN+l6q15duth&#10;8rOS5HKp9e3N/PgAIuIc/2H402d1qNjp4E9kg+g1LLKcSQ3rJAXBeZ7lKxAHBpNUZSCrUl6+UP0C&#10;AAD//wMAUEsBAi0AFAAGAAgAAAAhALaDOJL+AAAA4QEAABMAAAAAAAAAAAAAAAAAAAAAAFtDb250&#10;ZW50X1R5cGVzXS54bWxQSwECLQAUAAYACAAAACEAOP0h/9YAAACUAQAACwAAAAAAAAAAAAAAAAAv&#10;AQAAX3JlbHMvLnJlbHNQSwECLQAUAAYACAAAACEAkDGId/kBAADOAwAADgAAAAAAAAAAAAAAAAAu&#10;AgAAZHJzL2Uyb0RvYy54bWxQSwECLQAUAAYACAAAACEAPLfAat4AAAAKAQAADwAAAAAAAAAAAAAA&#10;AABTBAAAZHJzL2Rvd25yZXYueG1sUEsFBgAAAAAEAAQA8wAAAF4FAAAAAA==&#10;" filled="f" stroked="f">
                <v:textbox>
                  <w:txbxContent>
                    <w:p w14:paraId="068BF09F" w14:textId="77777777" w:rsidR="006E1DCB" w:rsidRPr="00F7728A" w:rsidRDefault="00232EAE" w:rsidP="006E1DCB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 xml:space="preserve">TECHNIQUES D’ÉDUCATION </w:t>
                      </w:r>
                    </w:p>
                    <w:p w14:paraId="31CCDD18" w14:textId="63A40022" w:rsidR="00C572F6" w:rsidRPr="00F7728A" w:rsidRDefault="00232EAE" w:rsidP="006E1DCB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À L’ENFANCE – JEE.</w:t>
                      </w:r>
                      <w:r w:rsidR="005825A2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0</w:t>
                      </w: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K</w:t>
                      </w:r>
                    </w:p>
                    <w:p w14:paraId="26F879D3" w14:textId="77777777" w:rsidR="00065534" w:rsidRDefault="00065534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3D9E4CD2" w14:textId="77777777" w:rsidR="006E1DCB" w:rsidRDefault="006E1DCB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0B1F911F" w14:textId="77777777" w:rsidR="006E1DCB" w:rsidRDefault="006E1DCB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3BE05AE5" w14:textId="77777777" w:rsidR="006E1DCB" w:rsidRDefault="006E1DCB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5C2F5E22" w14:textId="77777777" w:rsidR="006E1DCB" w:rsidRPr="001504EC" w:rsidRDefault="006E1DCB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7A9CB975" w14:textId="2EC5736A" w:rsidR="00232EAE" w:rsidRPr="00B06D20" w:rsidRDefault="00232EAE" w:rsidP="00232EAE">
                      <w:pP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</w:t>
                      </w:r>
                      <w:r w:rsidR="00510AE2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2</w:t>
                      </w:r>
                      <w:r w:rsidR="00D4058A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2</w:t>
                      </w:r>
                      <w:r w:rsidR="00FF616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-2</w:t>
                      </w:r>
                      <w:r w:rsidR="00D4058A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33</w:t>
                      </w:r>
                      <w:r w:rsidR="00FF616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</w:t>
                      </w: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RL</w:t>
                      </w:r>
                    </w:p>
                    <w:p w14:paraId="53562818" w14:textId="13B536C7" w:rsidR="00232EAE" w:rsidRPr="006718C4" w:rsidRDefault="00D4058A" w:rsidP="00232EAE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Approches pédagogiques</w:t>
                      </w:r>
                    </w:p>
                    <w:p w14:paraId="647E0E6C" w14:textId="77777777" w:rsidR="00232EAE" w:rsidRDefault="00232EAE" w:rsidP="00232EAE"/>
                    <w:p w14:paraId="6360FC03" w14:textId="77777777" w:rsidR="00C572F6" w:rsidRDefault="00C572F6" w:rsidP="00232EAE"/>
                    <w:p w14:paraId="3854FE14" w14:textId="77777777" w:rsidR="006E1DCB" w:rsidRDefault="006E1DCB" w:rsidP="00232EAE"/>
                    <w:p w14:paraId="01741356" w14:textId="77777777" w:rsidR="0001587E" w:rsidRDefault="0001587E" w:rsidP="00232EAE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</w:p>
                    <w:p w14:paraId="0EC52147" w14:textId="5D2C2429" w:rsidR="00232EAE" w:rsidRPr="006E1DCB" w:rsidRDefault="00232EAE" w:rsidP="00232EAE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ACTIVITÉ </w:t>
                      </w:r>
                    </w:p>
                    <w:p w14:paraId="3B9A52B2" w14:textId="77777777" w:rsidR="00232EAE" w:rsidRPr="006E1DCB" w:rsidRDefault="00232EAE" w:rsidP="00232EAE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D’APPRENTISSAGE</w:t>
                      </w:r>
                    </w:p>
                    <w:p w14:paraId="18058C74" w14:textId="27EA0AF2" w:rsidR="00F41955" w:rsidRPr="00F41955" w:rsidRDefault="00F41955" w:rsidP="00232EAE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  <w:r w:rsidRPr="00F41955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54031A27" w14:textId="77777777" w:rsidR="00DC1D63" w:rsidRDefault="00574CE7" w:rsidP="00A2556D">
                      <w:pPr>
                        <w:rPr>
                          <w:rFonts w:ascii="Century Gothic" w:eastAsiaTheme="majorEastAsia" w:hAnsi="Century Gothic" w:cstheme="majorBidi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rFonts w:ascii="Century Gothic" w:eastAsiaTheme="majorEastAsia" w:hAnsi="Century Gothic" w:cstheme="majorBidi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 xml:space="preserve">Dans les traces du </w:t>
                      </w:r>
                    </w:p>
                    <w:p w14:paraId="5A0F748D" w14:textId="37D07AC8" w:rsidR="00B66766" w:rsidRPr="00A2556D" w:rsidRDefault="00574CE7" w:rsidP="00A2556D">
                      <w:pPr>
                        <w:rPr>
                          <w:rFonts w:ascii="Century Gothic" w:eastAsiaTheme="majorEastAsia" w:hAnsi="Century Gothic" w:cstheme="majorBidi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rFonts w:ascii="Century Gothic" w:eastAsiaTheme="majorEastAsia" w:hAnsi="Century Gothic" w:cstheme="majorBidi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programme</w:t>
                      </w:r>
                    </w:p>
                  </w:txbxContent>
                </v:textbox>
              </v:shape>
            </w:pict>
          </mc:Fallback>
        </mc:AlternateContent>
      </w:r>
      <w:r w:rsidR="00F7389B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C2DD63B" wp14:editId="7B0621F0">
                <wp:simplePos x="0" y="0"/>
                <wp:positionH relativeFrom="column">
                  <wp:posOffset>38422</wp:posOffset>
                </wp:positionH>
                <wp:positionV relativeFrom="paragraph">
                  <wp:posOffset>1676400</wp:posOffset>
                </wp:positionV>
                <wp:extent cx="2210435" cy="490855"/>
                <wp:effectExtent l="0" t="0" r="18415" b="23495"/>
                <wp:wrapNone/>
                <wp:docPr id="1328881359" name="Rectangle :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435" cy="49085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57DD32" w14:textId="77777777" w:rsidR="006C5AFA" w:rsidRPr="006E1DCB" w:rsidRDefault="006C5AFA" w:rsidP="006C5AFA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Trousse pédagogique</w:t>
                            </w:r>
                          </w:p>
                          <w:p w14:paraId="62CDA57F" w14:textId="77777777" w:rsidR="006C5AFA" w:rsidRDefault="006C5AFA" w:rsidP="006C5AF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2DD63B" id="Rectangle : coins arrondis 7" o:spid="_x0000_s1027" style="position:absolute;margin-left:3.05pt;margin-top:132pt;width:174.05pt;height:38.6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Z1RlgIAAIkFAAAOAAAAZHJzL2Uyb0RvYy54bWysVE1v2zAMvQ/YfxB0X21nydYGdYqgRYcB&#10;RRu0HXpWZKn2IImapMTOfv0o+SPBVuwwLAeFEslH8pnk5VWnFdkL5xswJS3OckqE4VA15rWk355v&#10;P5xT4gMzFVNgREkPwtOr1ft3l61dihnUoCrhCIIYv2xtSesQ7DLLPK+FZv4MrDColOA0C3h1r1nl&#10;WIvoWmWzPP+UteAq64AL7/H1plfSVcKXUvDwIKUXgaiSYm4hnS6d23hmq0u2fHXM1g0f0mD/kIVm&#10;jcGgE9QNC4zsXPMHlG64Aw8ynHHQGUjZcJFqwGqK/LdqnmpmRaoFyfF2osn/P1h+v3+yG4c0tNYv&#10;PYqxik46Hf8xP9Ilsg4TWaILhOPjbFbk848LSjjq5hf5+WIR2cyO3tb58EWAJlEoqYOdqR7xiySi&#10;2P7Oh8RYRQzT2Bqs+k6J1Ar53zNFFjn+BsTBGLFHzOjpQTXVbaNUusSOEdfKEXQuaeiKwffEKjvW&#10;mKRwUCL6KvMoJGmqWFVKLrXfEYxxLkwoelXNKtHHKGKKY5QxfGIgAUZkidlN2APAaNmDjNg9dYN9&#10;dBWpeyfn/G+J9c6TR4oMJkzOujHg3gJQWNUQubfH9E+oiWLoth1yE6lBy/iyheqwccRBP03e8tsG&#10;v/Ad82HDHH4+HDRcCeEBD6mgLSkMEiU1uJ9vvUd77GrUUtLiOJbU/9gxJyhRXw32+0Uxn8f5TZf5&#10;4vMML+5Usz3VmJ2+BuyCApeP5UmM9kGNonSgX3BzrGNUVDHDMXZJeXDj5Tr0awJ3DxfrdTLDmbUs&#10;3JknyyN45Dk25HP3wpwd2jzggNzDOLpsmXq35/hoGz0NrHcBZBOi8sjrcMF5T6007Ka4UE7vyeq4&#10;QVe/AAAA//8DAFBLAwQUAAYACAAAACEAIpE1Dt4AAAAJAQAADwAAAGRycy9kb3ducmV2LnhtbEyP&#10;QU+DQBCF7yb+h82YeGnsAq1EkaUxJnLSQ0u9L+wIRHaWsEtL/73jyd7m5b28+V6+W+wgTjj53pGC&#10;eB2BQGqc6alVcKzeH55A+KDJ6MERKrigh11xe5PrzLgz7fF0CK3gEvKZVtCFMGZS+qZDq/3ajUjs&#10;fbvJ6sByaqWZ9JnL7SCTKEql1T3xh06P+NZh83OYrYLP/VdbVx8xXlbl8yopKzOXR6PU/d3y+gIi&#10;4BL+w/CHz+hQMFPtZjJeDArSmIMKknTLk9jfPG4TEDUf23gDssjl9YLiFwAA//8DAFBLAQItABQA&#10;BgAIAAAAIQC2gziS/gAAAOEBAAATAAAAAAAAAAAAAAAAAAAAAABbQ29udGVudF9UeXBlc10ueG1s&#10;UEsBAi0AFAAGAAgAAAAhADj9If/WAAAAlAEAAAsAAAAAAAAAAAAAAAAALwEAAF9yZWxzLy5yZWxz&#10;UEsBAi0AFAAGAAgAAAAhAMFNnVGWAgAAiQUAAA4AAAAAAAAAAAAAAAAALgIAAGRycy9lMm9Eb2Mu&#10;eG1sUEsBAi0AFAAGAAgAAAAhACKRNQ7eAAAACQEAAA8AAAAAAAAAAAAAAAAA8AQAAGRycy9kb3du&#10;cmV2LnhtbFBLBQYAAAAABAAEAPMAAAD7BQAAAAA=&#10;" fillcolor="black [3213]" strokecolor="#030e13 [484]" strokeweight="1pt">
                <v:stroke joinstyle="miter"/>
                <v:textbox>
                  <w:txbxContent>
                    <w:p w14:paraId="4157DD32" w14:textId="77777777" w:rsidR="006C5AFA" w:rsidRPr="006E1DCB" w:rsidRDefault="006C5AFA" w:rsidP="006C5AFA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Trousse pédagogique</w:t>
                      </w:r>
                    </w:p>
                    <w:p w14:paraId="62CDA57F" w14:textId="77777777" w:rsidR="006C5AFA" w:rsidRDefault="006C5AFA" w:rsidP="006C5AF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3242F7" w:rsidRPr="00CD6550">
        <w:rPr>
          <w:rFonts w:ascii="Century Gothic" w:eastAsia="Aptos" w:hAnsi="Century Gothic" w:cs="Times New Roman"/>
          <w:sz w:val="24"/>
          <w:szCs w:val="24"/>
        </w:rPr>
        <w:br w:type="page"/>
      </w:r>
    </w:p>
    <w:p w14:paraId="12C918C0" w14:textId="14F2AB38" w:rsidR="0036205F" w:rsidRPr="00CD6550" w:rsidRDefault="00020852" w:rsidP="007C0E51">
      <w:pPr>
        <w:pStyle w:val="Titre2"/>
        <w:spacing w:line="360" w:lineRule="auto"/>
        <w:rPr>
          <w:rFonts w:ascii="Century Gothic" w:eastAsia="Times New Roman" w:hAnsi="Century Gothic"/>
          <w:b/>
          <w:bCs/>
          <w:color w:val="DB3437"/>
        </w:rPr>
      </w:pPr>
      <w:r w:rsidRPr="00F7728A">
        <w:rPr>
          <w:rFonts w:ascii="Century Gothic" w:eastAsia="Times New Roman" w:hAnsi="Century Gothic"/>
          <w:b/>
          <w:bCs/>
          <w:color w:val="D92B2E"/>
        </w:rPr>
        <w:lastRenderedPageBreak/>
        <w:t>Objectif de l’activité</w:t>
      </w:r>
      <w:r w:rsidR="0036205F" w:rsidRPr="00CD6550">
        <w:rPr>
          <w:rFonts w:ascii="Century Gothic" w:eastAsia="Times New Roman" w:hAnsi="Century Gothic"/>
          <w:b/>
          <w:bCs/>
          <w:color w:val="DB3437"/>
        </w:rPr>
        <w:t xml:space="preserve">  </w:t>
      </w:r>
    </w:p>
    <w:p w14:paraId="34507662" w14:textId="2FCC10D9" w:rsidR="00574CE7" w:rsidRDefault="00574CE7" w:rsidP="00302BA5">
      <w:pPr>
        <w:pStyle w:val="Titre2"/>
        <w:spacing w:before="240" w:line="360" w:lineRule="auto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574CE7">
        <w:rPr>
          <w:rFonts w:ascii="Century Gothic" w:eastAsia="Aptos" w:hAnsi="Century Gothic" w:cs="Times New Roman"/>
          <w:color w:val="auto"/>
          <w:sz w:val="24"/>
          <w:szCs w:val="24"/>
        </w:rPr>
        <w:t>Cette activité a pour objectif</w:t>
      </w:r>
      <w:r w:rsidR="00302BA5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Pr="00574CE7">
        <w:rPr>
          <w:rFonts w:ascii="Century Gothic" w:eastAsia="Aptos" w:hAnsi="Century Gothic" w:cs="Times New Roman"/>
          <w:color w:val="auto"/>
          <w:sz w:val="24"/>
          <w:szCs w:val="24"/>
        </w:rPr>
        <w:t>d’analyser concrètement une approche pédagogique mise en œuvre dans un service éducatif, en mettant en lumière les liens entre les valeurs et les fondements du programme</w:t>
      </w:r>
      <w:r w:rsidR="00302BA5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Pr="00574CE7">
        <w:rPr>
          <w:rFonts w:ascii="Century Gothic" w:eastAsia="Aptos" w:hAnsi="Century Gothic" w:cs="Times New Roman"/>
          <w:color w:val="auto"/>
          <w:sz w:val="24"/>
          <w:szCs w:val="24"/>
        </w:rPr>
        <w:t>éducatif</w:t>
      </w:r>
      <w:r w:rsidR="00302BA5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Pr="00574CE7">
        <w:rPr>
          <w:rFonts w:ascii="Century Gothic" w:eastAsia="Aptos" w:hAnsi="Century Gothic" w:cs="Times New Roman"/>
          <w:i/>
          <w:iCs/>
          <w:color w:val="auto"/>
          <w:sz w:val="24"/>
          <w:szCs w:val="24"/>
        </w:rPr>
        <w:t>Accueillir la petite enfance</w:t>
      </w:r>
      <w:r w:rsidRPr="00574CE7">
        <w:rPr>
          <w:rFonts w:ascii="Century Gothic" w:eastAsia="Aptos" w:hAnsi="Century Gothic" w:cs="Times New Roman"/>
          <w:color w:val="auto"/>
          <w:sz w:val="24"/>
          <w:szCs w:val="24"/>
        </w:rPr>
        <w:t>.</w:t>
      </w:r>
      <w:r w:rsidR="00302BA5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</w:p>
    <w:p w14:paraId="414F9F7A" w14:textId="4DC5B228" w:rsidR="00EB3504" w:rsidRPr="00F7728A" w:rsidRDefault="00E5330E" w:rsidP="007C0E51">
      <w:pPr>
        <w:pStyle w:val="Titre2"/>
        <w:spacing w:before="240" w:line="360" w:lineRule="auto"/>
        <w:rPr>
          <w:rFonts w:ascii="Century Gothic" w:eastAsia="Times New Roman" w:hAnsi="Century Gothic"/>
          <w:b/>
          <w:bCs/>
          <w:color w:val="D92B2E"/>
        </w:rPr>
      </w:pPr>
      <w:r w:rsidRPr="00F7728A">
        <w:rPr>
          <w:rFonts w:ascii="Century Gothic" w:eastAsia="Times New Roman" w:hAnsi="Century Gothic"/>
          <w:b/>
          <w:bCs/>
          <w:color w:val="D92B2E"/>
        </w:rPr>
        <w:t>Consigne générale</w:t>
      </w:r>
      <w:r w:rsidR="00604FF6" w:rsidRPr="00F7728A">
        <w:rPr>
          <w:rFonts w:ascii="Century Gothic" w:eastAsia="Times New Roman" w:hAnsi="Century Gothic"/>
          <w:b/>
          <w:bCs/>
          <w:color w:val="D92B2E"/>
        </w:rPr>
        <w:t xml:space="preserve"> </w:t>
      </w:r>
    </w:p>
    <w:p w14:paraId="0D73A2E8" w14:textId="739B6F39" w:rsidR="00574CE7" w:rsidRDefault="00574CE7" w:rsidP="00302BA5">
      <w:pPr>
        <w:pStyle w:val="Titre2"/>
        <w:spacing w:before="240" w:line="360" w:lineRule="auto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574CE7">
        <w:rPr>
          <w:rFonts w:ascii="Century Gothic" w:eastAsia="Aptos" w:hAnsi="Century Gothic" w:cs="Times New Roman"/>
          <w:color w:val="auto"/>
          <w:sz w:val="24"/>
          <w:szCs w:val="24"/>
        </w:rPr>
        <w:t>À partir d’une approche pédagogique,</w:t>
      </w:r>
      <w:r w:rsidR="00302BA5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Pr="00574CE7">
        <w:rPr>
          <w:rFonts w:ascii="Century Gothic" w:eastAsia="Aptos" w:hAnsi="Century Gothic" w:cs="Times New Roman"/>
          <w:color w:val="auto"/>
          <w:sz w:val="24"/>
          <w:szCs w:val="24"/>
        </w:rPr>
        <w:t>relevez</w:t>
      </w:r>
      <w:r w:rsidR="00302BA5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Pr="00574CE7">
        <w:rPr>
          <w:rFonts w:ascii="Century Gothic" w:eastAsia="Aptos" w:hAnsi="Century Gothic" w:cs="Times New Roman"/>
          <w:color w:val="auto"/>
          <w:sz w:val="24"/>
          <w:szCs w:val="24"/>
        </w:rPr>
        <w:t xml:space="preserve">des </w:t>
      </w:r>
      <w:r w:rsidR="0079223F">
        <w:rPr>
          <w:rFonts w:ascii="Century Gothic" w:eastAsia="Aptos" w:hAnsi="Century Gothic" w:cs="Times New Roman"/>
          <w:color w:val="auto"/>
          <w:sz w:val="24"/>
          <w:szCs w:val="24"/>
        </w:rPr>
        <w:t xml:space="preserve">éléments </w:t>
      </w:r>
      <w:r w:rsidR="00814D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compatibles </w:t>
      </w:r>
      <w:r w:rsidR="0079223F">
        <w:rPr>
          <w:rFonts w:ascii="Century Gothic" w:eastAsia="Aptos" w:hAnsi="Century Gothic" w:cs="Times New Roman"/>
          <w:color w:val="auto"/>
          <w:sz w:val="24"/>
          <w:szCs w:val="24"/>
        </w:rPr>
        <w:t xml:space="preserve">ou en discordance </w:t>
      </w:r>
      <w:r w:rsidRPr="00574CE7">
        <w:rPr>
          <w:rFonts w:ascii="Century Gothic" w:eastAsia="Aptos" w:hAnsi="Century Gothic" w:cs="Times New Roman"/>
          <w:color w:val="auto"/>
          <w:sz w:val="24"/>
          <w:szCs w:val="24"/>
        </w:rPr>
        <w:t>avec le programme éducatif</w:t>
      </w:r>
      <w:r w:rsidR="00302BA5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Pr="00574CE7">
        <w:rPr>
          <w:rFonts w:ascii="Century Gothic" w:eastAsia="Aptos" w:hAnsi="Century Gothic" w:cs="Times New Roman"/>
          <w:i/>
          <w:iCs/>
          <w:color w:val="auto"/>
          <w:sz w:val="24"/>
          <w:szCs w:val="24"/>
        </w:rPr>
        <w:t>Accueillir la petite enfance</w:t>
      </w:r>
      <w:r w:rsidRPr="00574CE7">
        <w:rPr>
          <w:rFonts w:ascii="Century Gothic" w:eastAsia="Aptos" w:hAnsi="Century Gothic" w:cs="Times New Roman"/>
          <w:color w:val="auto"/>
          <w:sz w:val="24"/>
          <w:szCs w:val="24"/>
        </w:rPr>
        <w:t>.</w:t>
      </w:r>
      <w:r w:rsidR="00302BA5">
        <w:rPr>
          <w:rFonts w:ascii="Century Gothic" w:eastAsia="Aptos" w:hAnsi="Century Gothic" w:cs="Times New Roman"/>
          <w:color w:val="auto"/>
          <w:sz w:val="24"/>
          <w:szCs w:val="24"/>
        </w:rPr>
        <w:t xml:space="preserve">  </w:t>
      </w:r>
    </w:p>
    <w:p w14:paraId="21F74C15" w14:textId="52E3EFCE" w:rsidR="00F2353C" w:rsidRDefault="00F2353C" w:rsidP="007C0E51">
      <w:pPr>
        <w:pStyle w:val="Titre2"/>
        <w:spacing w:before="240" w:line="360" w:lineRule="auto"/>
        <w:rPr>
          <w:rFonts w:ascii="Century Gothic" w:eastAsia="Times New Roman" w:hAnsi="Century Gothic"/>
          <w:b/>
          <w:bCs/>
          <w:color w:val="DB3437"/>
        </w:rPr>
      </w:pPr>
      <w:r w:rsidRPr="00CD6550">
        <w:rPr>
          <w:rFonts w:ascii="Century Gothic" w:eastAsia="Times New Roman" w:hAnsi="Century Gothic"/>
          <w:b/>
          <w:bCs/>
          <w:color w:val="DB3437"/>
        </w:rPr>
        <w:t xml:space="preserve">Démarche de travail </w:t>
      </w:r>
    </w:p>
    <w:p w14:paraId="65B2A184" w14:textId="793A3F75" w:rsidR="001210DC" w:rsidRPr="001210DC" w:rsidRDefault="001210DC" w:rsidP="001210DC">
      <w:pPr>
        <w:spacing w:line="360" w:lineRule="auto"/>
        <w:rPr>
          <w:rFonts w:ascii="Century Gothic" w:hAnsi="Century Gothic"/>
          <w:b/>
          <w:bCs/>
          <w:sz w:val="24"/>
          <w:szCs w:val="24"/>
        </w:rPr>
      </w:pPr>
      <w:r w:rsidRPr="001210DC">
        <w:rPr>
          <w:rFonts w:ascii="Century Gothic" w:hAnsi="Century Gothic"/>
          <w:b/>
          <w:bCs/>
          <w:sz w:val="24"/>
          <w:szCs w:val="24"/>
        </w:rPr>
        <w:t>Étape 1</w:t>
      </w:r>
      <w:r w:rsidR="00302BA5">
        <w:rPr>
          <w:rFonts w:ascii="Century Gothic" w:hAnsi="Century Gothic"/>
          <w:b/>
          <w:bCs/>
          <w:sz w:val="24"/>
          <w:szCs w:val="24"/>
        </w:rPr>
        <w:t xml:space="preserve"> </w:t>
      </w:r>
    </w:p>
    <w:p w14:paraId="4A1C9307" w14:textId="6BEDE3AC" w:rsidR="00574CE7" w:rsidRPr="00574CE7" w:rsidRDefault="00574CE7" w:rsidP="00903DA0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574CE7">
        <w:rPr>
          <w:rFonts w:ascii="Century Gothic" w:hAnsi="Century Gothic"/>
          <w:sz w:val="24"/>
          <w:szCs w:val="24"/>
        </w:rPr>
        <w:t xml:space="preserve">Choisissez </w:t>
      </w:r>
      <w:r w:rsidR="002765B9">
        <w:rPr>
          <w:rFonts w:ascii="Century Gothic" w:hAnsi="Century Gothic"/>
          <w:sz w:val="24"/>
          <w:szCs w:val="24"/>
        </w:rPr>
        <w:t>l’</w:t>
      </w:r>
      <w:r w:rsidRPr="00574CE7">
        <w:rPr>
          <w:rFonts w:ascii="Century Gothic" w:hAnsi="Century Gothic"/>
          <w:sz w:val="24"/>
          <w:szCs w:val="24"/>
        </w:rPr>
        <w:t xml:space="preserve">une </w:t>
      </w:r>
      <w:r w:rsidR="002765B9">
        <w:rPr>
          <w:rFonts w:ascii="Century Gothic" w:hAnsi="Century Gothic"/>
          <w:sz w:val="24"/>
          <w:szCs w:val="24"/>
        </w:rPr>
        <w:t xml:space="preserve">des </w:t>
      </w:r>
      <w:r w:rsidRPr="00574CE7">
        <w:rPr>
          <w:rFonts w:ascii="Century Gothic" w:hAnsi="Century Gothic"/>
          <w:sz w:val="24"/>
          <w:szCs w:val="24"/>
        </w:rPr>
        <w:t>approche</w:t>
      </w:r>
      <w:r w:rsidR="002765B9">
        <w:rPr>
          <w:rFonts w:ascii="Century Gothic" w:hAnsi="Century Gothic"/>
          <w:sz w:val="24"/>
          <w:szCs w:val="24"/>
        </w:rPr>
        <w:t>s</w:t>
      </w:r>
      <w:r w:rsidRPr="00574CE7">
        <w:rPr>
          <w:rFonts w:ascii="Century Gothic" w:hAnsi="Century Gothic"/>
          <w:sz w:val="24"/>
          <w:szCs w:val="24"/>
        </w:rPr>
        <w:t xml:space="preserve"> pédagogique</w:t>
      </w:r>
      <w:r w:rsidR="002765B9">
        <w:rPr>
          <w:rFonts w:ascii="Century Gothic" w:hAnsi="Century Gothic"/>
          <w:sz w:val="24"/>
          <w:szCs w:val="24"/>
        </w:rPr>
        <w:t>s</w:t>
      </w:r>
      <w:r w:rsidRPr="00574CE7">
        <w:rPr>
          <w:rFonts w:ascii="Century Gothic" w:hAnsi="Century Gothic"/>
          <w:sz w:val="24"/>
          <w:szCs w:val="24"/>
        </w:rPr>
        <w:t xml:space="preserve"> vue</w:t>
      </w:r>
      <w:r w:rsidR="00302BA5">
        <w:rPr>
          <w:rFonts w:ascii="Century Gothic" w:hAnsi="Century Gothic"/>
          <w:sz w:val="24"/>
          <w:szCs w:val="24"/>
        </w:rPr>
        <w:t>s</w:t>
      </w:r>
      <w:r w:rsidRPr="00574CE7">
        <w:rPr>
          <w:rFonts w:ascii="Century Gothic" w:hAnsi="Century Gothic"/>
          <w:sz w:val="24"/>
          <w:szCs w:val="24"/>
        </w:rPr>
        <w:t xml:space="preserve"> dans le cours</w:t>
      </w:r>
      <w:r w:rsidR="00AA2331">
        <w:rPr>
          <w:rFonts w:ascii="Century Gothic" w:hAnsi="Century Gothic"/>
          <w:sz w:val="24"/>
          <w:szCs w:val="24"/>
        </w:rPr>
        <w:t xml:space="preserve"> </w:t>
      </w:r>
      <w:r w:rsidRPr="00574CE7">
        <w:rPr>
          <w:rFonts w:ascii="Century Gothic" w:hAnsi="Century Gothic"/>
          <w:sz w:val="24"/>
          <w:szCs w:val="24"/>
        </w:rPr>
        <w:t>(</w:t>
      </w:r>
      <w:r w:rsidR="00AA2331">
        <w:rPr>
          <w:rFonts w:ascii="Century Gothic" w:hAnsi="Century Gothic"/>
          <w:sz w:val="24"/>
          <w:szCs w:val="24"/>
        </w:rPr>
        <w:t>e</w:t>
      </w:r>
      <w:r w:rsidRPr="00574CE7">
        <w:rPr>
          <w:rFonts w:ascii="Century Gothic" w:hAnsi="Century Gothic"/>
          <w:sz w:val="24"/>
          <w:szCs w:val="24"/>
        </w:rPr>
        <w:t>x. :</w:t>
      </w:r>
      <w:r w:rsidR="00302BA5">
        <w:rPr>
          <w:rFonts w:ascii="Century Gothic" w:hAnsi="Century Gothic"/>
          <w:sz w:val="24"/>
          <w:szCs w:val="24"/>
        </w:rPr>
        <w:t xml:space="preserve"> </w:t>
      </w:r>
      <w:r w:rsidRPr="00574CE7">
        <w:rPr>
          <w:rFonts w:ascii="Century Gothic" w:hAnsi="Century Gothic"/>
          <w:i/>
          <w:iCs/>
          <w:sz w:val="24"/>
          <w:szCs w:val="24"/>
        </w:rPr>
        <w:t>Montessori,</w:t>
      </w:r>
      <w:r w:rsidR="00302BA5">
        <w:rPr>
          <w:rFonts w:ascii="Century Gothic" w:hAnsi="Century Gothic"/>
          <w:i/>
          <w:iCs/>
          <w:sz w:val="24"/>
          <w:szCs w:val="24"/>
        </w:rPr>
        <w:t xml:space="preserve"> </w:t>
      </w:r>
      <w:proofErr w:type="spellStart"/>
      <w:r w:rsidRPr="00574CE7">
        <w:rPr>
          <w:rFonts w:ascii="Century Gothic" w:hAnsi="Century Gothic"/>
          <w:i/>
          <w:iCs/>
          <w:sz w:val="24"/>
          <w:szCs w:val="24"/>
        </w:rPr>
        <w:t>Reggio</w:t>
      </w:r>
      <w:proofErr w:type="spellEnd"/>
      <w:r w:rsidR="00302BA5">
        <w:rPr>
          <w:rFonts w:ascii="Century Gothic" w:hAnsi="Century Gothic"/>
          <w:i/>
          <w:iCs/>
          <w:sz w:val="24"/>
          <w:szCs w:val="24"/>
        </w:rPr>
        <w:t xml:space="preserve"> </w:t>
      </w:r>
      <w:r w:rsidRPr="00574CE7">
        <w:rPr>
          <w:rFonts w:ascii="Century Gothic" w:hAnsi="Century Gothic"/>
          <w:i/>
          <w:iCs/>
          <w:sz w:val="24"/>
          <w:szCs w:val="24"/>
        </w:rPr>
        <w:t>Emilia,</w:t>
      </w:r>
      <w:r w:rsidR="00302BA5">
        <w:rPr>
          <w:rFonts w:ascii="Century Gothic" w:hAnsi="Century Gothic"/>
          <w:i/>
          <w:iCs/>
          <w:sz w:val="24"/>
          <w:szCs w:val="24"/>
        </w:rPr>
        <w:t xml:space="preserve"> </w:t>
      </w:r>
      <w:proofErr w:type="spellStart"/>
      <w:r w:rsidRPr="00574CE7">
        <w:rPr>
          <w:rFonts w:ascii="Century Gothic" w:hAnsi="Century Gothic"/>
          <w:i/>
          <w:iCs/>
          <w:sz w:val="24"/>
          <w:szCs w:val="24"/>
        </w:rPr>
        <w:t>HighScope</w:t>
      </w:r>
      <w:proofErr w:type="spellEnd"/>
      <w:r w:rsidRPr="00574CE7">
        <w:rPr>
          <w:rFonts w:ascii="Century Gothic" w:hAnsi="Century Gothic"/>
          <w:i/>
          <w:iCs/>
          <w:sz w:val="24"/>
          <w:szCs w:val="24"/>
        </w:rPr>
        <w:t>,</w:t>
      </w:r>
      <w:r w:rsidR="00302BA5">
        <w:rPr>
          <w:rFonts w:ascii="Century Gothic" w:hAnsi="Century Gothic"/>
          <w:i/>
          <w:iCs/>
          <w:sz w:val="24"/>
          <w:szCs w:val="24"/>
        </w:rPr>
        <w:t xml:space="preserve"> </w:t>
      </w:r>
      <w:r w:rsidRPr="00574CE7">
        <w:rPr>
          <w:rFonts w:ascii="Century Gothic" w:hAnsi="Century Gothic"/>
          <w:i/>
          <w:iCs/>
          <w:sz w:val="24"/>
          <w:szCs w:val="24"/>
        </w:rPr>
        <w:t>Pikler, Éducation par la nature</w:t>
      </w:r>
      <w:r w:rsidRPr="00574CE7">
        <w:rPr>
          <w:rFonts w:ascii="Century Gothic" w:hAnsi="Century Gothic"/>
          <w:sz w:val="24"/>
          <w:szCs w:val="24"/>
        </w:rPr>
        <w:t>, etc.)</w:t>
      </w:r>
      <w:r w:rsidR="006D0FB1">
        <w:rPr>
          <w:rFonts w:ascii="Century Gothic" w:hAnsi="Century Gothic"/>
          <w:sz w:val="24"/>
          <w:szCs w:val="24"/>
        </w:rPr>
        <w:t>.</w:t>
      </w:r>
    </w:p>
    <w:p w14:paraId="45414AC2" w14:textId="1AC46771" w:rsidR="00574CE7" w:rsidRPr="00574CE7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574CE7">
        <w:rPr>
          <w:rFonts w:ascii="Century Gothic" w:hAnsi="Century Gothic"/>
          <w:b/>
          <w:bCs/>
          <w:sz w:val="24"/>
          <w:szCs w:val="24"/>
        </w:rPr>
        <w:t>Étape 2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74DDDECC" w14:textId="0AF9079A" w:rsidR="00574CE7" w:rsidRPr="00574CE7" w:rsidRDefault="00574CE7" w:rsidP="00302BA5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574CE7">
        <w:rPr>
          <w:rFonts w:ascii="Century Gothic" w:hAnsi="Century Gothic"/>
          <w:sz w:val="24"/>
          <w:szCs w:val="24"/>
        </w:rPr>
        <w:t>Parmi</w:t>
      </w:r>
      <w:r w:rsidR="00302BA5">
        <w:rPr>
          <w:rFonts w:ascii="Century Gothic" w:hAnsi="Century Gothic"/>
          <w:sz w:val="24"/>
          <w:szCs w:val="24"/>
        </w:rPr>
        <w:t xml:space="preserve"> </w:t>
      </w:r>
      <w:r w:rsidRPr="00574CE7">
        <w:rPr>
          <w:rFonts w:ascii="Century Gothic" w:hAnsi="Century Gothic"/>
          <w:sz w:val="24"/>
          <w:szCs w:val="24"/>
        </w:rPr>
        <w:t>les choix proposés, repérez un service</w:t>
      </w:r>
      <w:r w:rsidR="00302BA5">
        <w:rPr>
          <w:rFonts w:ascii="Century Gothic" w:hAnsi="Century Gothic"/>
          <w:sz w:val="24"/>
          <w:szCs w:val="24"/>
        </w:rPr>
        <w:t xml:space="preserve"> </w:t>
      </w:r>
      <w:r w:rsidRPr="00574CE7">
        <w:rPr>
          <w:rFonts w:ascii="Century Gothic" w:hAnsi="Century Gothic"/>
          <w:sz w:val="24"/>
          <w:szCs w:val="24"/>
        </w:rPr>
        <w:t>de garde</w:t>
      </w:r>
      <w:r w:rsidR="00302BA5">
        <w:rPr>
          <w:rFonts w:ascii="Century Gothic" w:hAnsi="Century Gothic"/>
          <w:sz w:val="24"/>
          <w:szCs w:val="24"/>
        </w:rPr>
        <w:t xml:space="preserve"> </w:t>
      </w:r>
      <w:r w:rsidRPr="00574CE7">
        <w:rPr>
          <w:rFonts w:ascii="Century Gothic" w:hAnsi="Century Gothic"/>
          <w:sz w:val="24"/>
          <w:szCs w:val="24"/>
        </w:rPr>
        <w:t xml:space="preserve">éducatif (CPE, garderies subventionnées ou non, service de garde en milieu familial ou service de garde en milieu scolaire) qui adopte cette approche. </w:t>
      </w:r>
      <w:r w:rsidR="00814DC2">
        <w:rPr>
          <w:rFonts w:ascii="Century Gothic" w:hAnsi="Century Gothic"/>
          <w:sz w:val="24"/>
          <w:szCs w:val="24"/>
        </w:rPr>
        <w:t xml:space="preserve">Pour bien </w:t>
      </w:r>
      <w:r w:rsidR="001E1AF4">
        <w:rPr>
          <w:rFonts w:ascii="Century Gothic" w:hAnsi="Century Gothic"/>
          <w:sz w:val="24"/>
          <w:szCs w:val="24"/>
        </w:rPr>
        <w:t xml:space="preserve">le </w:t>
      </w:r>
      <w:r w:rsidR="00814DC2">
        <w:rPr>
          <w:rFonts w:ascii="Century Gothic" w:hAnsi="Century Gothic"/>
          <w:sz w:val="24"/>
          <w:szCs w:val="24"/>
        </w:rPr>
        <w:t>repérer, c</w:t>
      </w:r>
      <w:r w:rsidRPr="00574CE7">
        <w:rPr>
          <w:rFonts w:ascii="Century Gothic" w:hAnsi="Century Gothic"/>
          <w:sz w:val="24"/>
          <w:szCs w:val="24"/>
        </w:rPr>
        <w:t>onsultez leur plateforme pédagogique, leur site web ou tout autre document public disponible (ex. : projet éducatif, plan d’aménagement, charte de valeurs, etc.).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7EB92EA4" w14:textId="1FC2BA20" w:rsidR="00574CE7" w:rsidRDefault="00302BA5" w:rsidP="00574CE7">
      <w:p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</w:t>
      </w:r>
    </w:p>
    <w:p w14:paraId="0DDF3566" w14:textId="77777777" w:rsidR="00574CE7" w:rsidRDefault="00574CE7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br w:type="page"/>
      </w:r>
    </w:p>
    <w:p w14:paraId="0965A579" w14:textId="77777777" w:rsidR="00574CE7" w:rsidRPr="00574CE7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213F5792" w14:textId="03E613D3" w:rsidR="00574CE7" w:rsidRPr="00574CE7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574CE7">
        <w:rPr>
          <w:rFonts w:ascii="Century Gothic" w:hAnsi="Century Gothic"/>
          <w:sz w:val="24"/>
          <w:szCs w:val="24"/>
          <w:u w:val="single"/>
        </w:rPr>
        <w:t>Des ressources pour vous aider</w:t>
      </w:r>
      <w:r w:rsidRPr="00574CE7">
        <w:rPr>
          <w:rFonts w:ascii="Arial" w:hAnsi="Arial" w:cs="Arial"/>
          <w:sz w:val="24"/>
          <w:szCs w:val="24"/>
          <w:u w:val="single"/>
        </w:rPr>
        <w:t> </w:t>
      </w:r>
      <w:r w:rsidRPr="00574CE7">
        <w:rPr>
          <w:rFonts w:ascii="Century Gothic" w:hAnsi="Century Gothic"/>
          <w:sz w:val="24"/>
          <w:szCs w:val="24"/>
          <w:u w:val="single"/>
        </w:rPr>
        <w:t>: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160F379C" w14:textId="11B6B6DA" w:rsidR="00574CE7" w:rsidRPr="00574CE7" w:rsidRDefault="00574CE7" w:rsidP="00574CE7">
      <w:pPr>
        <w:numPr>
          <w:ilvl w:val="0"/>
          <w:numId w:val="9"/>
        </w:numPr>
        <w:spacing w:line="360" w:lineRule="auto"/>
        <w:rPr>
          <w:rFonts w:ascii="Century Gothic" w:hAnsi="Century Gothic"/>
          <w:sz w:val="24"/>
          <w:szCs w:val="24"/>
        </w:rPr>
      </w:pPr>
      <w:r w:rsidRPr="00574CE7">
        <w:rPr>
          <w:rFonts w:ascii="Century Gothic" w:hAnsi="Century Gothic"/>
          <w:sz w:val="24"/>
          <w:szCs w:val="24"/>
        </w:rPr>
        <w:t>CPE Tortue têtue</w:t>
      </w:r>
      <w:r w:rsidR="00302BA5">
        <w:rPr>
          <w:rFonts w:ascii="Century Gothic" w:hAnsi="Century Gothic"/>
          <w:sz w:val="24"/>
          <w:szCs w:val="24"/>
        </w:rPr>
        <w:t xml:space="preserve"> </w:t>
      </w:r>
      <w:hyperlink r:id="rId12" w:tgtFrame="_blank" w:history="1">
        <w:r w:rsidRPr="00574CE7">
          <w:rPr>
            <w:rStyle w:val="Hyperlien"/>
            <w:rFonts w:ascii="Century Gothic" w:hAnsi="Century Gothic"/>
            <w:sz w:val="24"/>
            <w:szCs w:val="24"/>
          </w:rPr>
          <w:t>https://cpetortuetetue.com/</w:t>
        </w:r>
      </w:hyperlink>
      <w:r w:rsidR="00302BA5">
        <w:rPr>
          <w:rFonts w:ascii="Century Gothic" w:hAnsi="Century Gothic"/>
          <w:sz w:val="24"/>
          <w:szCs w:val="24"/>
        </w:rPr>
        <w:t xml:space="preserve">  </w:t>
      </w:r>
    </w:p>
    <w:p w14:paraId="60D51EA8" w14:textId="5E1E2173" w:rsidR="00574CE7" w:rsidRPr="00574CE7" w:rsidRDefault="00574CE7" w:rsidP="00574CE7">
      <w:pPr>
        <w:numPr>
          <w:ilvl w:val="0"/>
          <w:numId w:val="10"/>
        </w:numPr>
        <w:spacing w:line="360" w:lineRule="auto"/>
        <w:rPr>
          <w:rFonts w:ascii="Century Gothic" w:hAnsi="Century Gothic"/>
          <w:sz w:val="24"/>
          <w:szCs w:val="24"/>
        </w:rPr>
      </w:pPr>
      <w:r w:rsidRPr="00574CE7">
        <w:rPr>
          <w:rFonts w:ascii="Century Gothic" w:hAnsi="Century Gothic"/>
          <w:sz w:val="24"/>
          <w:szCs w:val="24"/>
        </w:rPr>
        <w:t>CPE</w:t>
      </w:r>
      <w:r w:rsidR="00302BA5">
        <w:rPr>
          <w:rFonts w:ascii="Century Gothic" w:hAnsi="Century Gothic"/>
          <w:sz w:val="24"/>
          <w:szCs w:val="24"/>
        </w:rPr>
        <w:t xml:space="preserve"> </w:t>
      </w:r>
      <w:r w:rsidRPr="00574CE7">
        <w:rPr>
          <w:rFonts w:ascii="Century Gothic" w:hAnsi="Century Gothic"/>
          <w:sz w:val="24"/>
          <w:szCs w:val="24"/>
        </w:rPr>
        <w:t>Les petits mulots</w:t>
      </w:r>
      <w:r w:rsidR="00302BA5">
        <w:rPr>
          <w:rFonts w:ascii="Century Gothic" w:hAnsi="Century Gothic"/>
          <w:sz w:val="24"/>
          <w:szCs w:val="24"/>
        </w:rPr>
        <w:t xml:space="preserve"> </w:t>
      </w:r>
      <w:hyperlink r:id="rId13" w:tgtFrame="_blank" w:history="1">
        <w:r w:rsidRPr="00574CE7">
          <w:rPr>
            <w:rStyle w:val="Hyperlien"/>
            <w:rFonts w:ascii="Century Gothic" w:hAnsi="Century Gothic"/>
            <w:sz w:val="24"/>
            <w:szCs w:val="24"/>
          </w:rPr>
          <w:t>https://www.lespetitsmulots.com/qui-sommes-nous</w:t>
        </w:r>
      </w:hyperlink>
      <w:r w:rsidR="00302BA5">
        <w:rPr>
          <w:rFonts w:ascii="Century Gothic" w:hAnsi="Century Gothic"/>
          <w:sz w:val="24"/>
          <w:szCs w:val="24"/>
        </w:rPr>
        <w:t xml:space="preserve">  </w:t>
      </w:r>
    </w:p>
    <w:p w14:paraId="6B05FBB4" w14:textId="066D7E1B" w:rsidR="00574CE7" w:rsidRPr="00574CE7" w:rsidRDefault="00574CE7" w:rsidP="00574CE7">
      <w:pPr>
        <w:numPr>
          <w:ilvl w:val="0"/>
          <w:numId w:val="11"/>
        </w:numPr>
        <w:spacing w:line="360" w:lineRule="auto"/>
        <w:rPr>
          <w:rFonts w:ascii="Century Gothic" w:hAnsi="Century Gothic"/>
          <w:sz w:val="24"/>
          <w:szCs w:val="24"/>
        </w:rPr>
      </w:pPr>
      <w:r w:rsidRPr="00574CE7">
        <w:rPr>
          <w:rFonts w:ascii="Century Gothic" w:hAnsi="Century Gothic"/>
          <w:sz w:val="24"/>
          <w:szCs w:val="24"/>
        </w:rPr>
        <w:t>CPE Les petits semeurs</w:t>
      </w:r>
      <w:r w:rsidR="00302BA5">
        <w:rPr>
          <w:rFonts w:ascii="Century Gothic" w:hAnsi="Century Gothic"/>
          <w:sz w:val="24"/>
          <w:szCs w:val="24"/>
        </w:rPr>
        <w:t xml:space="preserve"> </w:t>
      </w:r>
      <w:hyperlink r:id="rId14" w:tgtFrame="_blank" w:history="1">
        <w:r w:rsidRPr="00574CE7">
          <w:rPr>
            <w:rStyle w:val="Hyperlien"/>
            <w:rFonts w:ascii="Century Gothic" w:hAnsi="Century Gothic"/>
            <w:sz w:val="24"/>
            <w:szCs w:val="24"/>
          </w:rPr>
          <w:t>https://cpepetitssemeurs.com/</w:t>
        </w:r>
      </w:hyperlink>
      <w:r w:rsidR="00302BA5">
        <w:rPr>
          <w:rFonts w:ascii="Century Gothic" w:hAnsi="Century Gothic"/>
          <w:sz w:val="24"/>
          <w:szCs w:val="24"/>
        </w:rPr>
        <w:t xml:space="preserve">  </w:t>
      </w:r>
    </w:p>
    <w:p w14:paraId="5F961F13" w14:textId="248CCD7B" w:rsidR="00574CE7" w:rsidRPr="00574CE7" w:rsidRDefault="00574CE7" w:rsidP="00574CE7">
      <w:pPr>
        <w:numPr>
          <w:ilvl w:val="0"/>
          <w:numId w:val="12"/>
        </w:numPr>
        <w:spacing w:line="360" w:lineRule="auto"/>
        <w:rPr>
          <w:rFonts w:ascii="Century Gothic" w:hAnsi="Century Gothic"/>
          <w:sz w:val="24"/>
          <w:szCs w:val="24"/>
        </w:rPr>
      </w:pPr>
      <w:r w:rsidRPr="00574CE7">
        <w:rPr>
          <w:rFonts w:ascii="Century Gothic" w:hAnsi="Century Gothic"/>
          <w:sz w:val="24"/>
          <w:szCs w:val="24"/>
        </w:rPr>
        <w:t>CPE Les petits explorateurs</w:t>
      </w:r>
      <w:r w:rsidR="00302BA5">
        <w:rPr>
          <w:rFonts w:ascii="Century Gothic" w:hAnsi="Century Gothic"/>
          <w:sz w:val="24"/>
          <w:szCs w:val="24"/>
        </w:rPr>
        <w:t xml:space="preserve"> </w:t>
      </w:r>
      <w:hyperlink r:id="rId15" w:tgtFrame="_blank" w:history="1">
        <w:r w:rsidRPr="00574CE7">
          <w:rPr>
            <w:rStyle w:val="Hyperlien"/>
            <w:rFonts w:ascii="Century Gothic" w:hAnsi="Century Gothic"/>
            <w:sz w:val="24"/>
            <w:szCs w:val="24"/>
          </w:rPr>
          <w:t>https://cpelespetitsexplorateurs.ca/fr/</w:t>
        </w:r>
      </w:hyperlink>
      <w:r w:rsidR="00302BA5">
        <w:rPr>
          <w:rFonts w:ascii="Century Gothic" w:hAnsi="Century Gothic"/>
          <w:sz w:val="24"/>
          <w:szCs w:val="24"/>
        </w:rPr>
        <w:t xml:space="preserve">  </w:t>
      </w:r>
    </w:p>
    <w:p w14:paraId="1D331151" w14:textId="2B701DAA" w:rsidR="00574CE7" w:rsidRPr="00574CE7" w:rsidRDefault="00574CE7" w:rsidP="00574CE7">
      <w:pPr>
        <w:numPr>
          <w:ilvl w:val="0"/>
          <w:numId w:val="13"/>
        </w:numPr>
        <w:spacing w:line="360" w:lineRule="auto"/>
        <w:rPr>
          <w:rFonts w:ascii="Century Gothic" w:hAnsi="Century Gothic"/>
          <w:sz w:val="24"/>
          <w:szCs w:val="24"/>
        </w:rPr>
      </w:pPr>
      <w:r w:rsidRPr="00574CE7">
        <w:rPr>
          <w:rFonts w:ascii="Century Gothic" w:hAnsi="Century Gothic"/>
          <w:sz w:val="24"/>
          <w:szCs w:val="24"/>
        </w:rPr>
        <w:t>École Atelier</w:t>
      </w:r>
      <w:r w:rsidR="00302BA5">
        <w:rPr>
          <w:rFonts w:ascii="Century Gothic" w:hAnsi="Century Gothic"/>
          <w:sz w:val="24"/>
          <w:szCs w:val="24"/>
        </w:rPr>
        <w:t xml:space="preserve"> </w:t>
      </w:r>
      <w:hyperlink r:id="rId16" w:tgtFrame="_blank" w:history="1">
        <w:r w:rsidRPr="00574CE7">
          <w:rPr>
            <w:rStyle w:val="Hyperlien"/>
            <w:rFonts w:ascii="Century Gothic" w:hAnsi="Century Gothic"/>
            <w:sz w:val="24"/>
            <w:szCs w:val="24"/>
          </w:rPr>
          <w:t>https://atelier.cssdm.gouv.qc.ca/</w:t>
        </w:r>
      </w:hyperlink>
      <w:r w:rsidR="00302BA5">
        <w:rPr>
          <w:rFonts w:ascii="Century Gothic" w:hAnsi="Century Gothic"/>
          <w:sz w:val="24"/>
          <w:szCs w:val="24"/>
        </w:rPr>
        <w:t xml:space="preserve">  </w:t>
      </w:r>
    </w:p>
    <w:p w14:paraId="4B2C1C1A" w14:textId="51FA4D3F" w:rsidR="00574CE7" w:rsidRPr="00574CE7" w:rsidRDefault="00574CE7" w:rsidP="00574CE7">
      <w:pPr>
        <w:numPr>
          <w:ilvl w:val="0"/>
          <w:numId w:val="14"/>
        </w:numPr>
        <w:spacing w:line="360" w:lineRule="auto"/>
        <w:rPr>
          <w:rFonts w:ascii="Century Gothic" w:hAnsi="Century Gothic"/>
          <w:sz w:val="24"/>
          <w:szCs w:val="24"/>
        </w:rPr>
      </w:pPr>
      <w:r w:rsidRPr="00574CE7">
        <w:rPr>
          <w:rFonts w:ascii="Century Gothic" w:hAnsi="Century Gothic"/>
          <w:sz w:val="24"/>
          <w:szCs w:val="24"/>
        </w:rPr>
        <w:t>Garderie au cœur des bois</w:t>
      </w:r>
      <w:r w:rsidR="00EB0B88">
        <w:rPr>
          <w:rFonts w:ascii="Century Gothic" w:hAnsi="Century Gothic"/>
          <w:sz w:val="24"/>
          <w:szCs w:val="24"/>
        </w:rPr>
        <w:t xml:space="preserve"> </w:t>
      </w:r>
      <w:hyperlink r:id="rId17" w:history="1">
        <w:r w:rsidR="009200B8" w:rsidRPr="00F43B8A">
          <w:rPr>
            <w:rStyle w:val="Hyperlien"/>
            <w:rFonts w:ascii="Century Gothic" w:hAnsi="Century Gothic"/>
            <w:sz w:val="24"/>
            <w:szCs w:val="24"/>
          </w:rPr>
          <w:t>https://www.garderiecoeurdesbois.ca/programme</w:t>
        </w:r>
      </w:hyperlink>
      <w:r w:rsidR="00302BA5">
        <w:rPr>
          <w:rFonts w:ascii="Century Gothic" w:hAnsi="Century Gothic"/>
          <w:sz w:val="24"/>
          <w:szCs w:val="24"/>
        </w:rPr>
        <w:t xml:space="preserve">  </w:t>
      </w:r>
    </w:p>
    <w:p w14:paraId="763EFCD1" w14:textId="6F0C3940" w:rsidR="00574CE7" w:rsidRPr="00574CE7" w:rsidRDefault="00302BA5" w:rsidP="00574CE7">
      <w:p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</w:t>
      </w:r>
    </w:p>
    <w:p w14:paraId="6975C2ED" w14:textId="085FA76E" w:rsidR="00574CE7" w:rsidRPr="00574CE7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574CE7">
        <w:rPr>
          <w:rFonts w:ascii="Century Gothic" w:hAnsi="Century Gothic"/>
          <w:b/>
          <w:bCs/>
          <w:sz w:val="24"/>
          <w:szCs w:val="24"/>
        </w:rPr>
        <w:t>Étape 3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65C3F89A" w14:textId="19E4FF7A" w:rsidR="00574CE7" w:rsidRPr="00574CE7" w:rsidRDefault="00574CE7" w:rsidP="00302BA5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574CE7">
        <w:rPr>
          <w:rFonts w:ascii="Century Gothic" w:hAnsi="Century Gothic"/>
          <w:sz w:val="24"/>
          <w:szCs w:val="24"/>
        </w:rPr>
        <w:t>Répondez aux questions afin de vous aider à</w:t>
      </w:r>
      <w:r w:rsidR="00302BA5">
        <w:rPr>
          <w:rFonts w:ascii="Century Gothic" w:hAnsi="Century Gothic"/>
          <w:sz w:val="24"/>
          <w:szCs w:val="24"/>
        </w:rPr>
        <w:t xml:space="preserve"> </w:t>
      </w:r>
      <w:r w:rsidRPr="00574CE7">
        <w:rPr>
          <w:rFonts w:ascii="Century Gothic" w:hAnsi="Century Gothic"/>
          <w:sz w:val="24"/>
          <w:szCs w:val="24"/>
        </w:rPr>
        <w:t xml:space="preserve">relever les </w:t>
      </w:r>
      <w:r w:rsidR="00FD3B9E">
        <w:rPr>
          <w:rFonts w:ascii="Century Gothic" w:hAnsi="Century Gothic"/>
          <w:sz w:val="24"/>
          <w:szCs w:val="24"/>
        </w:rPr>
        <w:t xml:space="preserve">éléments compatibles ou en discordance </w:t>
      </w:r>
      <w:r w:rsidRPr="00574CE7">
        <w:rPr>
          <w:rFonts w:ascii="Century Gothic" w:hAnsi="Century Gothic"/>
          <w:sz w:val="24"/>
          <w:szCs w:val="24"/>
        </w:rPr>
        <w:t>entre</w:t>
      </w:r>
      <w:r w:rsidR="00302BA5">
        <w:rPr>
          <w:rFonts w:ascii="Century Gothic" w:hAnsi="Century Gothic"/>
          <w:sz w:val="24"/>
          <w:szCs w:val="24"/>
        </w:rPr>
        <w:t xml:space="preserve"> </w:t>
      </w:r>
      <w:r w:rsidRPr="00574CE7">
        <w:rPr>
          <w:rFonts w:ascii="Century Gothic" w:hAnsi="Century Gothic"/>
          <w:sz w:val="24"/>
          <w:szCs w:val="24"/>
        </w:rPr>
        <w:t>l'approche choisie et</w:t>
      </w:r>
      <w:r w:rsidR="00302BA5">
        <w:rPr>
          <w:rFonts w:ascii="Century Gothic" w:hAnsi="Century Gothic"/>
          <w:sz w:val="24"/>
          <w:szCs w:val="24"/>
        </w:rPr>
        <w:t xml:space="preserve"> </w:t>
      </w:r>
      <w:r w:rsidRPr="00574CE7">
        <w:rPr>
          <w:rFonts w:ascii="Century Gothic" w:hAnsi="Century Gothic"/>
          <w:sz w:val="24"/>
          <w:szCs w:val="24"/>
        </w:rPr>
        <w:t>le programme éducatif</w:t>
      </w:r>
      <w:r w:rsidR="00302BA5">
        <w:rPr>
          <w:rFonts w:ascii="Century Gothic" w:hAnsi="Century Gothic"/>
          <w:sz w:val="24"/>
          <w:szCs w:val="24"/>
        </w:rPr>
        <w:t xml:space="preserve"> </w:t>
      </w:r>
      <w:r w:rsidRPr="00574CE7">
        <w:rPr>
          <w:rFonts w:ascii="Century Gothic" w:hAnsi="Century Gothic"/>
          <w:i/>
          <w:iCs/>
          <w:sz w:val="24"/>
          <w:szCs w:val="24"/>
        </w:rPr>
        <w:t>Accueillir la petite enfance</w:t>
      </w:r>
      <w:r w:rsidRPr="00574CE7">
        <w:rPr>
          <w:rFonts w:ascii="Century Gothic" w:hAnsi="Century Gothic"/>
          <w:sz w:val="24"/>
          <w:szCs w:val="24"/>
        </w:rPr>
        <w:t>.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720D7B43" w14:textId="77777777" w:rsidR="00574CE7" w:rsidRDefault="00574CE7" w:rsidP="009F2C86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2BF54E5F" w14:textId="354AA372" w:rsidR="005360D0" w:rsidRPr="00DC1D63" w:rsidRDefault="00574CE7" w:rsidP="009F2C86">
      <w:pPr>
        <w:spacing w:line="360" w:lineRule="auto"/>
        <w:rPr>
          <w:rFonts w:ascii="Century Gothic" w:hAnsi="Century Gothic"/>
          <w:b/>
          <w:bCs/>
          <w:sz w:val="24"/>
          <w:szCs w:val="24"/>
        </w:rPr>
      </w:pPr>
      <w:r w:rsidRPr="00DC1D63">
        <w:rPr>
          <w:rFonts w:ascii="Century Gothic" w:hAnsi="Century Gothic"/>
          <w:b/>
          <w:bCs/>
          <w:sz w:val="24"/>
          <w:szCs w:val="24"/>
        </w:rPr>
        <w:t>Compréhension des approches</w:t>
      </w:r>
      <w:r w:rsidR="00302BA5">
        <w:rPr>
          <w:rFonts w:ascii="Century Gothic" w:hAnsi="Century Gothic"/>
          <w:b/>
          <w:bCs/>
          <w:sz w:val="24"/>
          <w:szCs w:val="24"/>
        </w:rPr>
        <w:t xml:space="preserve"> </w:t>
      </w:r>
    </w:p>
    <w:p w14:paraId="029527D9" w14:textId="69096D2C" w:rsidR="00574CE7" w:rsidRPr="00DC1D63" w:rsidRDefault="00574CE7" w:rsidP="00302BA5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Quelles sont les grandes lignes de chaque approche pédagogique</w:t>
      </w:r>
      <w:r w:rsidR="00302BA5">
        <w:rPr>
          <w:rFonts w:ascii="Century Gothic" w:hAnsi="Century Gothic"/>
          <w:sz w:val="24"/>
          <w:szCs w:val="24"/>
        </w:rPr>
        <w:t xml:space="preserve"> </w:t>
      </w:r>
      <w:r w:rsidRPr="00DC1D63">
        <w:rPr>
          <w:rFonts w:ascii="Century Gothic" w:hAnsi="Century Gothic"/>
          <w:sz w:val="24"/>
          <w:szCs w:val="24"/>
        </w:rPr>
        <w:t>(celle du milieu que vous avez choisi et</w:t>
      </w:r>
      <w:r w:rsidR="00302BA5">
        <w:rPr>
          <w:rFonts w:ascii="Century Gothic" w:hAnsi="Century Gothic"/>
          <w:sz w:val="24"/>
          <w:szCs w:val="24"/>
        </w:rPr>
        <w:t xml:space="preserve"> </w:t>
      </w:r>
      <w:r w:rsidRPr="00DC1D63">
        <w:rPr>
          <w:rFonts w:ascii="Century Gothic" w:hAnsi="Century Gothic"/>
          <w:i/>
          <w:iCs/>
          <w:sz w:val="24"/>
          <w:szCs w:val="24"/>
        </w:rPr>
        <w:t>Accueillir la petite enfance)</w:t>
      </w:r>
      <w:r w:rsidRPr="00DC1D63">
        <w:rPr>
          <w:rFonts w:ascii="Century Gothic" w:hAnsi="Century Gothic"/>
          <w:sz w:val="24"/>
          <w:szCs w:val="24"/>
        </w:rPr>
        <w:t>?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2F26579F" w14:textId="2F89B22B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→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6CFC338C" w14:textId="1798A3BE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Quels sont les objectifs éducatifs poursuivis par chacune?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225268F6" w14:textId="68BAE375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→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20AC1A7D" w14:textId="77777777" w:rsidR="00574CE7" w:rsidRDefault="00574CE7" w:rsidP="009F2C86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3E724F1D" w14:textId="77777777" w:rsidR="00574CE7" w:rsidRDefault="00574CE7" w:rsidP="009F2C86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5A694A97" w14:textId="0A1F69D7" w:rsidR="00574CE7" w:rsidRPr="00DC1D63" w:rsidRDefault="00574CE7" w:rsidP="009F2C86">
      <w:pPr>
        <w:spacing w:line="360" w:lineRule="auto"/>
        <w:rPr>
          <w:rFonts w:ascii="Century Gothic" w:hAnsi="Century Gothic"/>
          <w:b/>
          <w:bCs/>
          <w:sz w:val="24"/>
          <w:szCs w:val="24"/>
        </w:rPr>
      </w:pPr>
      <w:r w:rsidRPr="00DC1D63">
        <w:rPr>
          <w:rFonts w:ascii="Century Gothic" w:hAnsi="Century Gothic"/>
          <w:b/>
          <w:bCs/>
          <w:sz w:val="24"/>
          <w:szCs w:val="24"/>
        </w:rPr>
        <w:t>Vision de l’enfant</w:t>
      </w:r>
      <w:r w:rsidR="00302BA5">
        <w:rPr>
          <w:rFonts w:ascii="Century Gothic" w:hAnsi="Century Gothic"/>
          <w:b/>
          <w:bCs/>
          <w:sz w:val="24"/>
          <w:szCs w:val="24"/>
        </w:rPr>
        <w:t xml:space="preserve"> </w:t>
      </w:r>
    </w:p>
    <w:p w14:paraId="7976D4C0" w14:textId="218D3E65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Comment chaque approche conçoit-elle le rôle de l’enfant dans son apprentissage?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5ECCD27E" w14:textId="79C48B14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→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72B418A4" w14:textId="3A34594A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Comment les enfants sont-ils amenés à explorer, expérimenter ou apprendre dans chaque approche?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022248DD" w14:textId="40ED7482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→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7851EE5E" w14:textId="16B9FBC6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Quelle place est donnée à l’autonomie de l’enfant dans chacune des approches?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7A32932B" w14:textId="314022D0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→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0144D5AE" w14:textId="647DCD66" w:rsidR="00574CE7" w:rsidRPr="00DC1D63" w:rsidRDefault="00574CE7" w:rsidP="00574CE7">
      <w:pPr>
        <w:spacing w:line="360" w:lineRule="auto"/>
        <w:rPr>
          <w:rFonts w:ascii="Century Gothic" w:hAnsi="Century Gothic"/>
          <w:b/>
          <w:bCs/>
          <w:sz w:val="24"/>
          <w:szCs w:val="24"/>
        </w:rPr>
      </w:pPr>
      <w:r w:rsidRPr="00DC1D63">
        <w:rPr>
          <w:rFonts w:ascii="Century Gothic" w:hAnsi="Century Gothic"/>
          <w:b/>
          <w:bCs/>
          <w:sz w:val="24"/>
          <w:szCs w:val="24"/>
        </w:rPr>
        <w:t>Rôle de la personne éducatrice</w:t>
      </w:r>
      <w:r w:rsidR="00302BA5">
        <w:rPr>
          <w:rFonts w:ascii="Century Gothic" w:hAnsi="Century Gothic"/>
          <w:b/>
          <w:bCs/>
          <w:sz w:val="24"/>
          <w:szCs w:val="24"/>
        </w:rPr>
        <w:t xml:space="preserve"> </w:t>
      </w:r>
    </w:p>
    <w:p w14:paraId="48C62DD5" w14:textId="64371A18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Quel est le rôle de la personne éducatrice</w:t>
      </w:r>
      <w:r w:rsidR="00302BA5">
        <w:rPr>
          <w:rFonts w:ascii="Century Gothic" w:hAnsi="Century Gothic"/>
          <w:sz w:val="24"/>
          <w:szCs w:val="24"/>
        </w:rPr>
        <w:t xml:space="preserve"> </w:t>
      </w:r>
      <w:r w:rsidRPr="00DC1D63">
        <w:rPr>
          <w:rFonts w:ascii="Century Gothic" w:hAnsi="Century Gothic"/>
          <w:sz w:val="24"/>
          <w:szCs w:val="24"/>
        </w:rPr>
        <w:t>dans chaque approche?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75D91201" w14:textId="2859E722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→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23949C90" w14:textId="01DA3026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Comment intervient-elle auprès des enfants : plutôt directive, observatrice, accompagnatrice?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1746FEE1" w14:textId="05D47937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→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19ACCAEB" w14:textId="53B6C84A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Quelle est la place offerte aux enfants dans la prise de décision?</w:t>
      </w:r>
      <w:r w:rsidR="00302BA5">
        <w:rPr>
          <w:rFonts w:ascii="Century Gothic" w:hAnsi="Century Gothic"/>
          <w:sz w:val="24"/>
          <w:szCs w:val="24"/>
        </w:rPr>
        <w:t xml:space="preserve">  </w:t>
      </w:r>
    </w:p>
    <w:p w14:paraId="14F1504C" w14:textId="66C50A6F" w:rsidR="00574CE7" w:rsidRPr="00574CE7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574CE7">
        <w:rPr>
          <w:rFonts w:ascii="Century Gothic" w:hAnsi="Century Gothic"/>
          <w:sz w:val="24"/>
          <w:szCs w:val="24"/>
        </w:rPr>
        <w:t>→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69480031" w14:textId="77777777" w:rsidR="00574CE7" w:rsidRDefault="00574CE7" w:rsidP="009F2C86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523C5010" w14:textId="77777777" w:rsidR="00574CE7" w:rsidRDefault="00574CE7" w:rsidP="009F2C86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7CB0BD1C" w14:textId="77777777" w:rsidR="00574CE7" w:rsidRDefault="00574CE7" w:rsidP="009F2C86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3D6F10EB" w14:textId="77777777" w:rsidR="00574CE7" w:rsidRDefault="00574CE7" w:rsidP="009F2C86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6410B83D" w14:textId="7838F588" w:rsidR="00574CE7" w:rsidRPr="00DC1D63" w:rsidRDefault="00574CE7" w:rsidP="009F2C86">
      <w:pPr>
        <w:spacing w:line="360" w:lineRule="auto"/>
        <w:rPr>
          <w:rFonts w:ascii="Century Gothic" w:hAnsi="Century Gothic"/>
          <w:b/>
          <w:bCs/>
          <w:sz w:val="24"/>
          <w:szCs w:val="24"/>
        </w:rPr>
      </w:pPr>
      <w:r w:rsidRPr="00DC1D63">
        <w:rPr>
          <w:rFonts w:ascii="Century Gothic" w:hAnsi="Century Gothic"/>
          <w:b/>
          <w:bCs/>
          <w:sz w:val="24"/>
          <w:szCs w:val="24"/>
        </w:rPr>
        <w:t>Environnement éducatif</w:t>
      </w:r>
      <w:r w:rsidR="00302BA5">
        <w:rPr>
          <w:rFonts w:ascii="Century Gothic" w:hAnsi="Century Gothic"/>
          <w:b/>
          <w:bCs/>
          <w:sz w:val="24"/>
          <w:szCs w:val="24"/>
        </w:rPr>
        <w:t xml:space="preserve"> </w:t>
      </w:r>
    </w:p>
    <w:p w14:paraId="7FE49D68" w14:textId="28E49998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Comment l’environnement physique est-il aménagé selon chaque approche?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00779D31" w14:textId="44F6760C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→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07D5FE67" w14:textId="4285B4DC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L’environnement joue-t-il un rôle actif dans l’apprentissage? Si oui, comment?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378D5F3B" w14:textId="06375A0E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→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458B270C" w14:textId="097DEBC9" w:rsidR="00574CE7" w:rsidRPr="00574CE7" w:rsidRDefault="00302BA5" w:rsidP="00574CE7">
      <w:p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</w:t>
      </w:r>
    </w:p>
    <w:p w14:paraId="0665D9F8" w14:textId="159836E8" w:rsidR="00574CE7" w:rsidRPr="00DC1D63" w:rsidRDefault="00574CE7" w:rsidP="00574CE7">
      <w:pPr>
        <w:spacing w:line="360" w:lineRule="auto"/>
        <w:rPr>
          <w:rFonts w:ascii="Century Gothic" w:hAnsi="Century Gothic"/>
          <w:b/>
          <w:bCs/>
          <w:sz w:val="24"/>
          <w:szCs w:val="24"/>
        </w:rPr>
      </w:pPr>
      <w:r w:rsidRPr="00DC1D63">
        <w:rPr>
          <w:rFonts w:ascii="Century Gothic" w:hAnsi="Century Gothic"/>
          <w:b/>
          <w:bCs/>
          <w:sz w:val="24"/>
          <w:szCs w:val="24"/>
        </w:rPr>
        <w:t>Organisation et activités</w:t>
      </w:r>
      <w:r w:rsidR="00302BA5">
        <w:rPr>
          <w:rFonts w:ascii="Century Gothic" w:hAnsi="Century Gothic"/>
          <w:b/>
          <w:bCs/>
          <w:sz w:val="24"/>
          <w:szCs w:val="24"/>
        </w:rPr>
        <w:t xml:space="preserve"> </w:t>
      </w:r>
    </w:p>
    <w:p w14:paraId="0C67B412" w14:textId="2427F406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Comment sont planifiées les journées ou les activités?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0173DA21" w14:textId="64463112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→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5483D152" w14:textId="204302C6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 xml:space="preserve">Quelle est la place </w:t>
      </w:r>
      <w:r w:rsidR="00340D9C">
        <w:rPr>
          <w:rFonts w:ascii="Century Gothic" w:hAnsi="Century Gothic"/>
          <w:sz w:val="24"/>
          <w:szCs w:val="24"/>
        </w:rPr>
        <w:t xml:space="preserve">respectivement </w:t>
      </w:r>
      <w:r w:rsidRPr="00DC1D63">
        <w:rPr>
          <w:rFonts w:ascii="Century Gothic" w:hAnsi="Century Gothic"/>
          <w:sz w:val="24"/>
          <w:szCs w:val="24"/>
        </w:rPr>
        <w:t xml:space="preserve">laissée au jeu libre </w:t>
      </w:r>
      <w:r w:rsidR="00340D9C">
        <w:rPr>
          <w:rFonts w:ascii="Century Gothic" w:hAnsi="Century Gothic"/>
          <w:sz w:val="24"/>
          <w:szCs w:val="24"/>
        </w:rPr>
        <w:t xml:space="preserve">et aux </w:t>
      </w:r>
      <w:r w:rsidRPr="00DC1D63">
        <w:rPr>
          <w:rFonts w:ascii="Century Gothic" w:hAnsi="Century Gothic"/>
          <w:sz w:val="24"/>
          <w:szCs w:val="24"/>
        </w:rPr>
        <w:t>activités dirigées?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60020C82" w14:textId="3E0C0609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→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49A6B4BD" w14:textId="1A7C99F0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Comment les intérêts des enfants sont-ils pris en compte?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1B708483" w14:textId="23DC39D0" w:rsidR="00574CE7" w:rsidRPr="00DC1D63" w:rsidRDefault="00574CE7" w:rsidP="00574CE7">
      <w:pPr>
        <w:spacing w:line="360" w:lineRule="auto"/>
        <w:rPr>
          <w:rFonts w:ascii="Century Gothic" w:hAnsi="Century Gothic"/>
          <w:sz w:val="24"/>
          <w:szCs w:val="24"/>
        </w:rPr>
      </w:pPr>
      <w:r w:rsidRPr="00DC1D63">
        <w:rPr>
          <w:rFonts w:ascii="Century Gothic" w:hAnsi="Century Gothic"/>
          <w:sz w:val="24"/>
          <w:szCs w:val="24"/>
        </w:rPr>
        <w:t>→</w:t>
      </w:r>
      <w:r w:rsidR="00302BA5">
        <w:rPr>
          <w:rFonts w:ascii="Century Gothic" w:hAnsi="Century Gothic"/>
          <w:sz w:val="24"/>
          <w:szCs w:val="24"/>
        </w:rPr>
        <w:t xml:space="preserve"> </w:t>
      </w:r>
    </w:p>
    <w:p w14:paraId="0EFF2DF9" w14:textId="77777777" w:rsidR="00574CE7" w:rsidRDefault="00574CE7" w:rsidP="009F2C86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6AD58035" w14:textId="77777777" w:rsidR="00574CE7" w:rsidRDefault="00574CE7" w:rsidP="009F2C86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768E1A53" w14:textId="77777777" w:rsidR="00B66766" w:rsidRDefault="00B66766" w:rsidP="009F2C86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1E9A105C" w14:textId="77777777" w:rsidR="00B66766" w:rsidRDefault="00B66766" w:rsidP="009F2C86">
      <w:pPr>
        <w:spacing w:line="360" w:lineRule="auto"/>
        <w:rPr>
          <w:rFonts w:ascii="Century Gothic" w:hAnsi="Century Gothic"/>
          <w:sz w:val="24"/>
          <w:szCs w:val="24"/>
        </w:rPr>
      </w:pPr>
    </w:p>
    <w:sectPr w:rsidR="00B66766" w:rsidSect="00DC1D63">
      <w:headerReference w:type="default" r:id="rId18"/>
      <w:footerReference w:type="default" r:id="rId19"/>
      <w:footerReference w:type="first" r:id="rId20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B53A3" w14:textId="77777777" w:rsidR="00222B93" w:rsidRDefault="00222B93" w:rsidP="0070582C">
      <w:pPr>
        <w:spacing w:after="0" w:line="240" w:lineRule="auto"/>
      </w:pPr>
      <w:r>
        <w:separator/>
      </w:r>
    </w:p>
  </w:endnote>
  <w:endnote w:type="continuationSeparator" w:id="0">
    <w:p w14:paraId="36E3BC8C" w14:textId="77777777" w:rsidR="00222B93" w:rsidRDefault="00222B93" w:rsidP="0070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3F13" w14:textId="35B461B7" w:rsidR="00694E39" w:rsidRDefault="00694E39">
    <w:pPr>
      <w:pStyle w:val="Pieddepage"/>
    </w:pPr>
    <w:r>
      <w:rPr>
        <w:noProof/>
      </w:rPr>
      <w:drawing>
        <wp:inline distT="0" distB="0" distL="0" distR="0" wp14:anchorId="59E06A74" wp14:editId="59B0F8D2">
          <wp:extent cx="1129921" cy="748030"/>
          <wp:effectExtent l="0" t="0" r="0" b="0"/>
          <wp:docPr id="905838498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42"/>
                  <a:stretch>
                    <a:fillRect/>
                  </a:stretch>
                </pic:blipFill>
                <pic:spPr bwMode="auto">
                  <a:xfrm>
                    <a:off x="0" y="0"/>
                    <a:ext cx="1129921" cy="7480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6A20D" w14:textId="77777777" w:rsidR="007439BF" w:rsidRPr="007439BF" w:rsidRDefault="007439BF" w:rsidP="007439BF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7439BF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7439BF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7439BF">
      <w:rPr>
        <w:rFonts w:ascii="Aptos" w:eastAsia="Aptos" w:hAnsi="Aptos" w:cs="Arial"/>
        <w:sz w:val="18"/>
        <w:szCs w:val="18"/>
      </w:rPr>
      <w:t xml:space="preserve"> </w:t>
    </w:r>
  </w:p>
  <w:p w14:paraId="287BE4E4" w14:textId="77777777" w:rsidR="007439BF" w:rsidRDefault="007439B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3652D" w14:textId="77777777" w:rsidR="00222B93" w:rsidRDefault="00222B93" w:rsidP="0070582C">
      <w:pPr>
        <w:spacing w:after="0" w:line="240" w:lineRule="auto"/>
      </w:pPr>
      <w:r>
        <w:separator/>
      </w:r>
    </w:p>
  </w:footnote>
  <w:footnote w:type="continuationSeparator" w:id="0">
    <w:p w14:paraId="3F871614" w14:textId="77777777" w:rsidR="00222B93" w:rsidRDefault="00222B93" w:rsidP="00705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970" w:type="dxa"/>
      <w:tblInd w:w="39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6"/>
      <w:gridCol w:w="5734"/>
    </w:tblGrid>
    <w:tr w:rsidR="00E5774E" w14:paraId="4CA05C9C" w14:textId="77777777" w:rsidTr="007466B0">
      <w:tc>
        <w:tcPr>
          <w:tcW w:w="236" w:type="dxa"/>
        </w:tcPr>
        <w:p w14:paraId="52B2FCC6" w14:textId="77777777" w:rsidR="00E5774E" w:rsidRDefault="00E5774E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</w:p>
      </w:tc>
      <w:tc>
        <w:tcPr>
          <w:tcW w:w="5734" w:type="dxa"/>
        </w:tcPr>
        <w:p w14:paraId="37980FAC" w14:textId="77777777" w:rsidR="00E5774E" w:rsidRPr="009D1C09" w:rsidRDefault="00E5774E" w:rsidP="006657DF">
          <w:pPr>
            <w:pStyle w:val="En-tte"/>
            <w:tabs>
              <w:tab w:val="left" w:pos="5664"/>
            </w:tabs>
            <w:jc w:val="right"/>
            <w:rPr>
              <w:rFonts w:ascii="Century Gothic" w:hAnsi="Century Gothic"/>
              <w:b/>
              <w:bCs/>
              <w:sz w:val="20"/>
              <w:szCs w:val="20"/>
            </w:rPr>
          </w:pPr>
          <w:r w:rsidRPr="009D1C09">
            <w:rPr>
              <w:rFonts w:ascii="Century Gothic" w:hAnsi="Century Gothic"/>
              <w:b/>
              <w:bCs/>
              <w:color w:val="DB3437"/>
              <w:sz w:val="20"/>
              <w:szCs w:val="20"/>
            </w:rPr>
            <w:t>Trousse pédagogique</w:t>
          </w: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 xml:space="preserve"> </w:t>
          </w:r>
        </w:p>
        <w:p w14:paraId="5F9E07DC" w14:textId="77777777" w:rsidR="00E5774E" w:rsidRDefault="00E5774E" w:rsidP="006657DF">
          <w:pPr>
            <w:pStyle w:val="En-tte"/>
            <w:tabs>
              <w:tab w:val="left" w:pos="5664"/>
            </w:tabs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>AEC en techniques d’éducation à l’enfance JEE.0K</w:t>
          </w:r>
        </w:p>
      </w:tc>
    </w:tr>
  </w:tbl>
  <w:p w14:paraId="3F0DB6C5" w14:textId="77777777" w:rsidR="00E5774E" w:rsidRDefault="00E5774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53A40"/>
    <w:multiLevelType w:val="multilevel"/>
    <w:tmpl w:val="E1C86D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7C0D2D"/>
    <w:multiLevelType w:val="multilevel"/>
    <w:tmpl w:val="6636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11A01F2"/>
    <w:multiLevelType w:val="multilevel"/>
    <w:tmpl w:val="7C683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C8B4DE9"/>
    <w:multiLevelType w:val="multilevel"/>
    <w:tmpl w:val="70FA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C3B35F2"/>
    <w:multiLevelType w:val="multilevel"/>
    <w:tmpl w:val="817E5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D015AAB"/>
    <w:multiLevelType w:val="multilevel"/>
    <w:tmpl w:val="18E6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2AC4900"/>
    <w:multiLevelType w:val="multilevel"/>
    <w:tmpl w:val="71985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B17384"/>
    <w:multiLevelType w:val="multilevel"/>
    <w:tmpl w:val="9AD69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5966A9A"/>
    <w:multiLevelType w:val="multilevel"/>
    <w:tmpl w:val="EE32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8D04D73"/>
    <w:multiLevelType w:val="multilevel"/>
    <w:tmpl w:val="0D583E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2E7AB0"/>
    <w:multiLevelType w:val="multilevel"/>
    <w:tmpl w:val="F14470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C8263B"/>
    <w:multiLevelType w:val="multilevel"/>
    <w:tmpl w:val="D4C2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44539DE"/>
    <w:multiLevelType w:val="multilevel"/>
    <w:tmpl w:val="4C860E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CC976C2"/>
    <w:multiLevelType w:val="multilevel"/>
    <w:tmpl w:val="6C3A5D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0594863">
    <w:abstractNumId w:val="7"/>
  </w:num>
  <w:num w:numId="2" w16cid:durableId="1261722992">
    <w:abstractNumId w:val="4"/>
  </w:num>
  <w:num w:numId="3" w16cid:durableId="2029722017">
    <w:abstractNumId w:val="5"/>
  </w:num>
  <w:num w:numId="4" w16cid:durableId="1499729346">
    <w:abstractNumId w:val="8"/>
  </w:num>
  <w:num w:numId="5" w16cid:durableId="34551295">
    <w:abstractNumId w:val="11"/>
  </w:num>
  <w:num w:numId="6" w16cid:durableId="223760119">
    <w:abstractNumId w:val="1"/>
  </w:num>
  <w:num w:numId="7" w16cid:durableId="2083676561">
    <w:abstractNumId w:val="2"/>
  </w:num>
  <w:num w:numId="8" w16cid:durableId="1962764726">
    <w:abstractNumId w:val="3"/>
  </w:num>
  <w:num w:numId="9" w16cid:durableId="1969434899">
    <w:abstractNumId w:val="6"/>
  </w:num>
  <w:num w:numId="10" w16cid:durableId="229579356">
    <w:abstractNumId w:val="10"/>
  </w:num>
  <w:num w:numId="11" w16cid:durableId="1521041958">
    <w:abstractNumId w:val="13"/>
  </w:num>
  <w:num w:numId="12" w16cid:durableId="290064720">
    <w:abstractNumId w:val="12"/>
  </w:num>
  <w:num w:numId="13" w16cid:durableId="259139723">
    <w:abstractNumId w:val="9"/>
  </w:num>
  <w:num w:numId="14" w16cid:durableId="2017150134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2C"/>
    <w:rsid w:val="00013472"/>
    <w:rsid w:val="00014A36"/>
    <w:rsid w:val="0001587E"/>
    <w:rsid w:val="00020852"/>
    <w:rsid w:val="0002451E"/>
    <w:rsid w:val="0002712A"/>
    <w:rsid w:val="00040D30"/>
    <w:rsid w:val="00053573"/>
    <w:rsid w:val="000535CD"/>
    <w:rsid w:val="00054037"/>
    <w:rsid w:val="00062D0F"/>
    <w:rsid w:val="00065534"/>
    <w:rsid w:val="000744E6"/>
    <w:rsid w:val="000773A1"/>
    <w:rsid w:val="000A5C7A"/>
    <w:rsid w:val="000B29E9"/>
    <w:rsid w:val="000B77C6"/>
    <w:rsid w:val="000C3E07"/>
    <w:rsid w:val="000C5001"/>
    <w:rsid w:val="000C5399"/>
    <w:rsid w:val="000D152E"/>
    <w:rsid w:val="000D46C2"/>
    <w:rsid w:val="000E13B4"/>
    <w:rsid w:val="000E1617"/>
    <w:rsid w:val="000E2A48"/>
    <w:rsid w:val="000F4AF1"/>
    <w:rsid w:val="000F737C"/>
    <w:rsid w:val="001107A9"/>
    <w:rsid w:val="001149A1"/>
    <w:rsid w:val="00115283"/>
    <w:rsid w:val="00116429"/>
    <w:rsid w:val="00116854"/>
    <w:rsid w:val="00116F7B"/>
    <w:rsid w:val="001210DC"/>
    <w:rsid w:val="00123E73"/>
    <w:rsid w:val="001267D4"/>
    <w:rsid w:val="0013462C"/>
    <w:rsid w:val="001413A2"/>
    <w:rsid w:val="00144979"/>
    <w:rsid w:val="001504EC"/>
    <w:rsid w:val="001742F3"/>
    <w:rsid w:val="00195B60"/>
    <w:rsid w:val="001960D8"/>
    <w:rsid w:val="001B30BD"/>
    <w:rsid w:val="001C2D4E"/>
    <w:rsid w:val="001C4604"/>
    <w:rsid w:val="001C6726"/>
    <w:rsid w:val="001E1AF4"/>
    <w:rsid w:val="001E21AB"/>
    <w:rsid w:val="001E2E8D"/>
    <w:rsid w:val="001E5CC4"/>
    <w:rsid w:val="001F066B"/>
    <w:rsid w:val="001F13A2"/>
    <w:rsid w:val="001F1D75"/>
    <w:rsid w:val="001F7E4A"/>
    <w:rsid w:val="002000C7"/>
    <w:rsid w:val="002017E1"/>
    <w:rsid w:val="00202EFA"/>
    <w:rsid w:val="002103D6"/>
    <w:rsid w:val="002111F8"/>
    <w:rsid w:val="00214152"/>
    <w:rsid w:val="0021493B"/>
    <w:rsid w:val="00216CBF"/>
    <w:rsid w:val="00222B93"/>
    <w:rsid w:val="002317E6"/>
    <w:rsid w:val="0023230D"/>
    <w:rsid w:val="00232EAE"/>
    <w:rsid w:val="00253F3B"/>
    <w:rsid w:val="00262110"/>
    <w:rsid w:val="002628CC"/>
    <w:rsid w:val="00270926"/>
    <w:rsid w:val="00274926"/>
    <w:rsid w:val="002765B9"/>
    <w:rsid w:val="00277B96"/>
    <w:rsid w:val="002921A2"/>
    <w:rsid w:val="002A4369"/>
    <w:rsid w:val="002A4E72"/>
    <w:rsid w:val="002B3974"/>
    <w:rsid w:val="002B471B"/>
    <w:rsid w:val="002B6A67"/>
    <w:rsid w:val="002D0415"/>
    <w:rsid w:val="002D16F5"/>
    <w:rsid w:val="002D6A31"/>
    <w:rsid w:val="002E13A3"/>
    <w:rsid w:val="002E4C96"/>
    <w:rsid w:val="00302BA5"/>
    <w:rsid w:val="00302C65"/>
    <w:rsid w:val="00307453"/>
    <w:rsid w:val="00313149"/>
    <w:rsid w:val="00313C94"/>
    <w:rsid w:val="00316C54"/>
    <w:rsid w:val="00317FAB"/>
    <w:rsid w:val="003208FF"/>
    <w:rsid w:val="00324292"/>
    <w:rsid w:val="003242F7"/>
    <w:rsid w:val="0033116F"/>
    <w:rsid w:val="00331193"/>
    <w:rsid w:val="00333933"/>
    <w:rsid w:val="003370D8"/>
    <w:rsid w:val="00340D9C"/>
    <w:rsid w:val="00353ADD"/>
    <w:rsid w:val="00356ED2"/>
    <w:rsid w:val="0036205F"/>
    <w:rsid w:val="00362681"/>
    <w:rsid w:val="0037359B"/>
    <w:rsid w:val="00373C4C"/>
    <w:rsid w:val="00387EFE"/>
    <w:rsid w:val="00394CDB"/>
    <w:rsid w:val="003A325B"/>
    <w:rsid w:val="003B51B0"/>
    <w:rsid w:val="003C5B08"/>
    <w:rsid w:val="003D061A"/>
    <w:rsid w:val="003D2A63"/>
    <w:rsid w:val="003E3B04"/>
    <w:rsid w:val="003F7103"/>
    <w:rsid w:val="00404771"/>
    <w:rsid w:val="00407320"/>
    <w:rsid w:val="0041073A"/>
    <w:rsid w:val="004119DD"/>
    <w:rsid w:val="00420DA9"/>
    <w:rsid w:val="004213CD"/>
    <w:rsid w:val="004412C3"/>
    <w:rsid w:val="004455BC"/>
    <w:rsid w:val="00460DD7"/>
    <w:rsid w:val="00462365"/>
    <w:rsid w:val="00476EAF"/>
    <w:rsid w:val="00482EB6"/>
    <w:rsid w:val="004871DC"/>
    <w:rsid w:val="004A3E6B"/>
    <w:rsid w:val="004B41ED"/>
    <w:rsid w:val="004C2085"/>
    <w:rsid w:val="004E07C2"/>
    <w:rsid w:val="005016FF"/>
    <w:rsid w:val="00505F6E"/>
    <w:rsid w:val="00510AE2"/>
    <w:rsid w:val="00514DF5"/>
    <w:rsid w:val="005228EE"/>
    <w:rsid w:val="0052338F"/>
    <w:rsid w:val="005360D0"/>
    <w:rsid w:val="0054261B"/>
    <w:rsid w:val="005526D1"/>
    <w:rsid w:val="00553CE0"/>
    <w:rsid w:val="00555DDB"/>
    <w:rsid w:val="005578FD"/>
    <w:rsid w:val="00566656"/>
    <w:rsid w:val="00572A2A"/>
    <w:rsid w:val="00574AC6"/>
    <w:rsid w:val="00574CE7"/>
    <w:rsid w:val="00575247"/>
    <w:rsid w:val="00576A13"/>
    <w:rsid w:val="005779E9"/>
    <w:rsid w:val="005825A2"/>
    <w:rsid w:val="00594F68"/>
    <w:rsid w:val="005A2308"/>
    <w:rsid w:val="005B3740"/>
    <w:rsid w:val="005B7704"/>
    <w:rsid w:val="005C4207"/>
    <w:rsid w:val="005D4306"/>
    <w:rsid w:val="005E785C"/>
    <w:rsid w:val="006013CC"/>
    <w:rsid w:val="00604FF6"/>
    <w:rsid w:val="006108A3"/>
    <w:rsid w:val="006130BE"/>
    <w:rsid w:val="00616CB4"/>
    <w:rsid w:val="006322C3"/>
    <w:rsid w:val="006326BC"/>
    <w:rsid w:val="00642B97"/>
    <w:rsid w:val="00642C86"/>
    <w:rsid w:val="00650BBF"/>
    <w:rsid w:val="006657DF"/>
    <w:rsid w:val="006718C4"/>
    <w:rsid w:val="00683589"/>
    <w:rsid w:val="006907F7"/>
    <w:rsid w:val="00694E39"/>
    <w:rsid w:val="006A1673"/>
    <w:rsid w:val="006A2499"/>
    <w:rsid w:val="006A2823"/>
    <w:rsid w:val="006B0482"/>
    <w:rsid w:val="006B0915"/>
    <w:rsid w:val="006B221D"/>
    <w:rsid w:val="006B783E"/>
    <w:rsid w:val="006C5AFA"/>
    <w:rsid w:val="006C5EEA"/>
    <w:rsid w:val="006D0FB1"/>
    <w:rsid w:val="006D6F33"/>
    <w:rsid w:val="006D79D4"/>
    <w:rsid w:val="006E1DCB"/>
    <w:rsid w:val="006E5EA8"/>
    <w:rsid w:val="00703ADA"/>
    <w:rsid w:val="0070582C"/>
    <w:rsid w:val="0072222C"/>
    <w:rsid w:val="00722366"/>
    <w:rsid w:val="0072311E"/>
    <w:rsid w:val="00726C9B"/>
    <w:rsid w:val="00741967"/>
    <w:rsid w:val="00743251"/>
    <w:rsid w:val="007439BF"/>
    <w:rsid w:val="007466B0"/>
    <w:rsid w:val="00746DCC"/>
    <w:rsid w:val="007534EC"/>
    <w:rsid w:val="0075443D"/>
    <w:rsid w:val="00761C60"/>
    <w:rsid w:val="00770BA8"/>
    <w:rsid w:val="00776D75"/>
    <w:rsid w:val="0078139F"/>
    <w:rsid w:val="00785183"/>
    <w:rsid w:val="00786446"/>
    <w:rsid w:val="0079223F"/>
    <w:rsid w:val="007977D3"/>
    <w:rsid w:val="007A109D"/>
    <w:rsid w:val="007A2A10"/>
    <w:rsid w:val="007A377C"/>
    <w:rsid w:val="007B4CA9"/>
    <w:rsid w:val="007B7D2C"/>
    <w:rsid w:val="007C0E51"/>
    <w:rsid w:val="007C1534"/>
    <w:rsid w:val="007C6A71"/>
    <w:rsid w:val="007D28C7"/>
    <w:rsid w:val="007D6ADD"/>
    <w:rsid w:val="007D6B34"/>
    <w:rsid w:val="007D6D60"/>
    <w:rsid w:val="007D74F4"/>
    <w:rsid w:val="007D7D3A"/>
    <w:rsid w:val="007E5B00"/>
    <w:rsid w:val="007E5D91"/>
    <w:rsid w:val="007F0BB6"/>
    <w:rsid w:val="007F321E"/>
    <w:rsid w:val="00805C6E"/>
    <w:rsid w:val="00814DC2"/>
    <w:rsid w:val="00817A91"/>
    <w:rsid w:val="00824ECC"/>
    <w:rsid w:val="00831F64"/>
    <w:rsid w:val="00833C00"/>
    <w:rsid w:val="00844638"/>
    <w:rsid w:val="008472FB"/>
    <w:rsid w:val="00852B87"/>
    <w:rsid w:val="008547D6"/>
    <w:rsid w:val="00863D33"/>
    <w:rsid w:val="008752D3"/>
    <w:rsid w:val="00877CF5"/>
    <w:rsid w:val="00880644"/>
    <w:rsid w:val="00891DD9"/>
    <w:rsid w:val="008C2063"/>
    <w:rsid w:val="008D0024"/>
    <w:rsid w:val="008D4B6F"/>
    <w:rsid w:val="008D5B69"/>
    <w:rsid w:val="008E4F46"/>
    <w:rsid w:val="008F2146"/>
    <w:rsid w:val="008F270C"/>
    <w:rsid w:val="008F46B9"/>
    <w:rsid w:val="008F6D64"/>
    <w:rsid w:val="00903DA0"/>
    <w:rsid w:val="00906064"/>
    <w:rsid w:val="00906EF7"/>
    <w:rsid w:val="0091298E"/>
    <w:rsid w:val="00914130"/>
    <w:rsid w:val="009200B8"/>
    <w:rsid w:val="00944437"/>
    <w:rsid w:val="00944C84"/>
    <w:rsid w:val="00956450"/>
    <w:rsid w:val="00956E99"/>
    <w:rsid w:val="00962D3E"/>
    <w:rsid w:val="00970AE5"/>
    <w:rsid w:val="009726A5"/>
    <w:rsid w:val="009727AC"/>
    <w:rsid w:val="00987E2E"/>
    <w:rsid w:val="00996B06"/>
    <w:rsid w:val="009A07E4"/>
    <w:rsid w:val="009A1AAE"/>
    <w:rsid w:val="009A6555"/>
    <w:rsid w:val="009B2E6D"/>
    <w:rsid w:val="009B4697"/>
    <w:rsid w:val="009B7510"/>
    <w:rsid w:val="009D1C09"/>
    <w:rsid w:val="009D6380"/>
    <w:rsid w:val="009F0574"/>
    <w:rsid w:val="009F2C86"/>
    <w:rsid w:val="009F57BA"/>
    <w:rsid w:val="00A03FC4"/>
    <w:rsid w:val="00A13DC6"/>
    <w:rsid w:val="00A17BBD"/>
    <w:rsid w:val="00A17D2F"/>
    <w:rsid w:val="00A2556D"/>
    <w:rsid w:val="00A3527C"/>
    <w:rsid w:val="00A42116"/>
    <w:rsid w:val="00A50AA9"/>
    <w:rsid w:val="00A566E7"/>
    <w:rsid w:val="00A57394"/>
    <w:rsid w:val="00A614DE"/>
    <w:rsid w:val="00A70C59"/>
    <w:rsid w:val="00A77369"/>
    <w:rsid w:val="00A80406"/>
    <w:rsid w:val="00AA18DC"/>
    <w:rsid w:val="00AA2331"/>
    <w:rsid w:val="00AA5F82"/>
    <w:rsid w:val="00AB27A3"/>
    <w:rsid w:val="00AB4F46"/>
    <w:rsid w:val="00AD11B8"/>
    <w:rsid w:val="00AD248E"/>
    <w:rsid w:val="00AE3CDE"/>
    <w:rsid w:val="00AE402E"/>
    <w:rsid w:val="00AF4F23"/>
    <w:rsid w:val="00B04763"/>
    <w:rsid w:val="00B06D20"/>
    <w:rsid w:val="00B117F3"/>
    <w:rsid w:val="00B13822"/>
    <w:rsid w:val="00B27A04"/>
    <w:rsid w:val="00B318A5"/>
    <w:rsid w:val="00B361B7"/>
    <w:rsid w:val="00B402AD"/>
    <w:rsid w:val="00B53D65"/>
    <w:rsid w:val="00B66766"/>
    <w:rsid w:val="00B70443"/>
    <w:rsid w:val="00B7274E"/>
    <w:rsid w:val="00B774F8"/>
    <w:rsid w:val="00B81469"/>
    <w:rsid w:val="00B83139"/>
    <w:rsid w:val="00B918D5"/>
    <w:rsid w:val="00BC1794"/>
    <w:rsid w:val="00BC3FD3"/>
    <w:rsid w:val="00BD3E6D"/>
    <w:rsid w:val="00BD5D1A"/>
    <w:rsid w:val="00BF526F"/>
    <w:rsid w:val="00C07853"/>
    <w:rsid w:val="00C13B3B"/>
    <w:rsid w:val="00C41AD1"/>
    <w:rsid w:val="00C572F6"/>
    <w:rsid w:val="00C855BB"/>
    <w:rsid w:val="00C9759F"/>
    <w:rsid w:val="00CA354A"/>
    <w:rsid w:val="00CA4CAA"/>
    <w:rsid w:val="00CB0D16"/>
    <w:rsid w:val="00CB610A"/>
    <w:rsid w:val="00CD0836"/>
    <w:rsid w:val="00CD4FD6"/>
    <w:rsid w:val="00CD6550"/>
    <w:rsid w:val="00CE4218"/>
    <w:rsid w:val="00CF0976"/>
    <w:rsid w:val="00CF0AE9"/>
    <w:rsid w:val="00D168AD"/>
    <w:rsid w:val="00D176F5"/>
    <w:rsid w:val="00D2189C"/>
    <w:rsid w:val="00D233C0"/>
    <w:rsid w:val="00D35E68"/>
    <w:rsid w:val="00D4058A"/>
    <w:rsid w:val="00D449B6"/>
    <w:rsid w:val="00D454DE"/>
    <w:rsid w:val="00D723A8"/>
    <w:rsid w:val="00D85A37"/>
    <w:rsid w:val="00D8640E"/>
    <w:rsid w:val="00D91C33"/>
    <w:rsid w:val="00D933EA"/>
    <w:rsid w:val="00DA17D2"/>
    <w:rsid w:val="00DA4A5A"/>
    <w:rsid w:val="00DB04BA"/>
    <w:rsid w:val="00DC025C"/>
    <w:rsid w:val="00DC1D63"/>
    <w:rsid w:val="00DC5B64"/>
    <w:rsid w:val="00DD3D3C"/>
    <w:rsid w:val="00DD442A"/>
    <w:rsid w:val="00DD489E"/>
    <w:rsid w:val="00DE3E2A"/>
    <w:rsid w:val="00DE7A77"/>
    <w:rsid w:val="00DF7D90"/>
    <w:rsid w:val="00E11369"/>
    <w:rsid w:val="00E2764A"/>
    <w:rsid w:val="00E436F2"/>
    <w:rsid w:val="00E43F6B"/>
    <w:rsid w:val="00E5330E"/>
    <w:rsid w:val="00E56CD6"/>
    <w:rsid w:val="00E5774E"/>
    <w:rsid w:val="00E57DF9"/>
    <w:rsid w:val="00E93447"/>
    <w:rsid w:val="00E9584E"/>
    <w:rsid w:val="00EB0B88"/>
    <w:rsid w:val="00EB3504"/>
    <w:rsid w:val="00EB6547"/>
    <w:rsid w:val="00EB6734"/>
    <w:rsid w:val="00EB7573"/>
    <w:rsid w:val="00EC32ED"/>
    <w:rsid w:val="00EC556D"/>
    <w:rsid w:val="00ED50A5"/>
    <w:rsid w:val="00EE73FB"/>
    <w:rsid w:val="00F02256"/>
    <w:rsid w:val="00F061EA"/>
    <w:rsid w:val="00F142B0"/>
    <w:rsid w:val="00F16675"/>
    <w:rsid w:val="00F168B5"/>
    <w:rsid w:val="00F2353C"/>
    <w:rsid w:val="00F25ADB"/>
    <w:rsid w:val="00F31DDF"/>
    <w:rsid w:val="00F3238C"/>
    <w:rsid w:val="00F3558C"/>
    <w:rsid w:val="00F4043E"/>
    <w:rsid w:val="00F407DE"/>
    <w:rsid w:val="00F41955"/>
    <w:rsid w:val="00F41DF5"/>
    <w:rsid w:val="00F51440"/>
    <w:rsid w:val="00F5421F"/>
    <w:rsid w:val="00F67A63"/>
    <w:rsid w:val="00F7389B"/>
    <w:rsid w:val="00F75D8E"/>
    <w:rsid w:val="00F7728A"/>
    <w:rsid w:val="00F85783"/>
    <w:rsid w:val="00F91D8E"/>
    <w:rsid w:val="00F94265"/>
    <w:rsid w:val="00FC3255"/>
    <w:rsid w:val="00FC5E9E"/>
    <w:rsid w:val="00FC6B87"/>
    <w:rsid w:val="00FD3B9E"/>
    <w:rsid w:val="00FE3E13"/>
    <w:rsid w:val="00FE70B6"/>
    <w:rsid w:val="00FF21BD"/>
    <w:rsid w:val="00FF43C2"/>
    <w:rsid w:val="00FF6165"/>
    <w:rsid w:val="00FF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16FA"/>
  <w15:chartTrackingRefBased/>
  <w15:docId w15:val="{CFA5B9E2-97B0-4A55-AD88-2E664C6F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0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0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0582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82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82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82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82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82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582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82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582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82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82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82C"/>
  </w:style>
  <w:style w:type="paragraph" w:styleId="Pieddepage">
    <w:name w:val="footer"/>
    <w:basedOn w:val="Normal"/>
    <w:link w:val="Pieddepag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82C"/>
  </w:style>
  <w:style w:type="table" w:customStyle="1" w:styleId="Grilledutableau1">
    <w:name w:val="Grille du tableau1"/>
    <w:basedOn w:val="TableauNormal"/>
    <w:next w:val="Grilledutableau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unhideWhenUsed/>
    <w:rsid w:val="00CD6550"/>
    <w:rPr>
      <w:color w:val="0000FF"/>
      <w:u w:val="single"/>
    </w:rPr>
  </w:style>
  <w:style w:type="paragraph" w:customStyle="1" w:styleId="paragraph">
    <w:name w:val="paragraph"/>
    <w:basedOn w:val="Normal"/>
    <w:rsid w:val="00CD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  <w:style w:type="character" w:customStyle="1" w:styleId="normaltextrun">
    <w:name w:val="normaltextrun"/>
    <w:basedOn w:val="Policepardfaut"/>
    <w:rsid w:val="00CD6550"/>
  </w:style>
  <w:style w:type="character" w:customStyle="1" w:styleId="eop">
    <w:name w:val="eop"/>
    <w:basedOn w:val="Policepardfaut"/>
    <w:rsid w:val="00CD6550"/>
  </w:style>
  <w:style w:type="character" w:styleId="Mentionnonrsolue">
    <w:name w:val="Unresolved Mention"/>
    <w:basedOn w:val="Policepardfaut"/>
    <w:uiPriority w:val="99"/>
    <w:semiHidden/>
    <w:unhideWhenUsed/>
    <w:rsid w:val="00D176F5"/>
    <w:rPr>
      <w:color w:val="605E5C"/>
      <w:shd w:val="clear" w:color="auto" w:fill="E1DFDD"/>
    </w:rPr>
  </w:style>
  <w:style w:type="character" w:customStyle="1" w:styleId="tabchar">
    <w:name w:val="tabchar"/>
    <w:basedOn w:val="Policepardfaut"/>
    <w:rsid w:val="00214152"/>
  </w:style>
  <w:style w:type="character" w:styleId="lev">
    <w:name w:val="Strong"/>
    <w:basedOn w:val="Policepardfaut"/>
    <w:uiPriority w:val="22"/>
    <w:qFormat/>
    <w:rsid w:val="00F94265"/>
    <w:rPr>
      <w:b/>
      <w:bCs/>
    </w:rPr>
  </w:style>
  <w:style w:type="paragraph" w:styleId="NormalWeb">
    <w:name w:val="Normal (Web)"/>
    <w:basedOn w:val="Normal"/>
    <w:uiPriority w:val="99"/>
    <w:unhideWhenUsed/>
    <w:rsid w:val="001C4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2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0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79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7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8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9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8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3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5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8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40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49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07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7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3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52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8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2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60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2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1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3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76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7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64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8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53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3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2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25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8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5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62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3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22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32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0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42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6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0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23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34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20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53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7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9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84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41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1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15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6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9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9684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04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3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3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3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08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2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1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81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42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2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97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3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30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59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7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44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31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29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1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71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28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5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8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0718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34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13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7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76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40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03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3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73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2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7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28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0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39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0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7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2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7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2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57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5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84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81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07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44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18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0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95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894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99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2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39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86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1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6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37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8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52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1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10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3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15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96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74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22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73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0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21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57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4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1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5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8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7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4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1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7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70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5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55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8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8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5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9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6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0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38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5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5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83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5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5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0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0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2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0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2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9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3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7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0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7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7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1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6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7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7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7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3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2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1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3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8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13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8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2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29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9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2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34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67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6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8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6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2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1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7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26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87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3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5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1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0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6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2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3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27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7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60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5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33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3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0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5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4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6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82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3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5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9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04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8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2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5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9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85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5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71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5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8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05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2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3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01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26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35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1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5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7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6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91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7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14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3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63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4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4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7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5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8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7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2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26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3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0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89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6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3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73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3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9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9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8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9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33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9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8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9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97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39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38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1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4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2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0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4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1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7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93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87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2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7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40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15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40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23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47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13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13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44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6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57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91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6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0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4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04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45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39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33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07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2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01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69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08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74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3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32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24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25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33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35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6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24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4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9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72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0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84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6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76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99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3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0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1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14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70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1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06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2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20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48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12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67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34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83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25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2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7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45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2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1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1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4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9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08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6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6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3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3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0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9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6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8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6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7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4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4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8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99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4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8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2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1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1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2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40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5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8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16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6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5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2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5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8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6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99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9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2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2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5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4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4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1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6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79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1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82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3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7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66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41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0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2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8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6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5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9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4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4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2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5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7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1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0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9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4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06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44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76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00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3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58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9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20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9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1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3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5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1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8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44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2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4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0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4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56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9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97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8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5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9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5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6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41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6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84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3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7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1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11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1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8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2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0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0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74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8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3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8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3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1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3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7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1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8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9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8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06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10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2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5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4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24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6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9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07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8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33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1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53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9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5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3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7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7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07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3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0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1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51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3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5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0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7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9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34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0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07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3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15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3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6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2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5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00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5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4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66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3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64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47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20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6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1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0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9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4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23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7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4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5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03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1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8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8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2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8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19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4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3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8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7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4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3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8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9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4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9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65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2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1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5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15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6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37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1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8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9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58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61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71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6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20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6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9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0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7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0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33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96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0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6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5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45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0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9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88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44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0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7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2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83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1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1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39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19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9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0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1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3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43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3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6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19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96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1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5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3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4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3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7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5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76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7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6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6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1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72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7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6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4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6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0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8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4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3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2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4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7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6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9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21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5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4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2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5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5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58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5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06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87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83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2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03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12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98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0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4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23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3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1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9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22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8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0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67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18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0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18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59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2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1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6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2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9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6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2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05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47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7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8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20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7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06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1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4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96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0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2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64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0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1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7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1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6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22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6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61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5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0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4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6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7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8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86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1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1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5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8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2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0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8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5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8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59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6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95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97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2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6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8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5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5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2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2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4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3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5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8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6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8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2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0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5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81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8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4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8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5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95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93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99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3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4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1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8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7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8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9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94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3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2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9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1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9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5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28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3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3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9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7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36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24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47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0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4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68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27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0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7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50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8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0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1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7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8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7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4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7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66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2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1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3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5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2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5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8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1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37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9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2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37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5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6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9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9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56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2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5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6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0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1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8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9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0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9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3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90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2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45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4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3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96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2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8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9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4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5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85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0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5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3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67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0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2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04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1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5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8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8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208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4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1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46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1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29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9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39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50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23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62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52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86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62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82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43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18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7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58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59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0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72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14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42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15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7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22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18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23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9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73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64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61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6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53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8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77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0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8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8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49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34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78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1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49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0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40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5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6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7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1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7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7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8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9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91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66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2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59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53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7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6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4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13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31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17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97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82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1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7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93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3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2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4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1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1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39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6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25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2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63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0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8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25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8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5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9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1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41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08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0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7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7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0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7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0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8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7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9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2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1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9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76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6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9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1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21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6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7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8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07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23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8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0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55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41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3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0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4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85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63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84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00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6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99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3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4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57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26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7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0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2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9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5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86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2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77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3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0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5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7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8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5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1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7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3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87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47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59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4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0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0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3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5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3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6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6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2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2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64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91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0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9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5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9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6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0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8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92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8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7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4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9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5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7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5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9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4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2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4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4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8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35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5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7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14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1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8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1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2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34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3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3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6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88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7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8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86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86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9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1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5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5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2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13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45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12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0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4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6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4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55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4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72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36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35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68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2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0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2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7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5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7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4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8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8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6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1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0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1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66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10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8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8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67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2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6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1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44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4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5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09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3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34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3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2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5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5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6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85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9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8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6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4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25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02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7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3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8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76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82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4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8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3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98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7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19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30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6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2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6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6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0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5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7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45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63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16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40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5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6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3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7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8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7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49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55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94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0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9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27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73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48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4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lespetitsmulots.com/qui-sommes-nou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cpetortuetetue.com/" TargetMode="External"/><Relationship Id="rId17" Type="http://schemas.openxmlformats.org/officeDocument/2006/relationships/hyperlink" Target="https://www.garderiecoeurdesbois.ca/programm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atelier.cssdm.gouv.qc.ca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cpelespetitsexplorateurs.ca/fr/" TargetMode="External"/><Relationship Id="rId10" Type="http://schemas.openxmlformats.org/officeDocument/2006/relationships/image" Target="media/image1.jpe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cpepetitssemeurs.com/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290D8-C55D-4759-8B6C-1C45DBABDAEB}">
  <ds:schemaRefs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7aa57037-ac31-4b49-a37c-7c1c483d06e5"/>
    <ds:schemaRef ds:uri="http://purl.org/dc/dcmitype/"/>
    <ds:schemaRef ds:uri="1db46746-4a49-4b26-ac44-92e91f8be51f"/>
    <ds:schemaRef ds:uri="http://schemas.openxmlformats.org/package/2006/metadata/core-properties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B503A42-C857-4938-912B-05587BD37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D96C9D-131B-49BF-BCC6-9D241D9D1D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493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Cegep de Jonquiere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Fortier</dc:creator>
  <cp:keywords/>
  <dc:description/>
  <cp:lastModifiedBy>Janie Madgin</cp:lastModifiedBy>
  <cp:revision>22</cp:revision>
  <dcterms:created xsi:type="dcterms:W3CDTF">2025-10-24T19:47:00Z</dcterms:created>
  <dcterms:modified xsi:type="dcterms:W3CDTF">2026-06-08T14:34:00Z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62700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