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2CF7846" w:rsidR="00C9759F" w:rsidRDefault="00251615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2FE738AB">
            <wp:simplePos x="0" y="0"/>
            <wp:positionH relativeFrom="margin">
              <wp:align>center</wp:align>
            </wp:positionH>
            <wp:positionV relativeFrom="paragraph">
              <wp:posOffset>3182100</wp:posOffset>
            </wp:positionV>
            <wp:extent cx="7379335" cy="4686935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7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4C45F6E9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888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88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B1869FD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A3341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EC5736A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3B536C7" w:rsidR="00232EAE" w:rsidRPr="006718C4" w:rsidRDefault="00D4058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Approches pédagogiques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44D1464D" w14:textId="77777777" w:rsidR="00166B78" w:rsidRDefault="004A14AF" w:rsidP="006A3341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Entrevue fictive – </w:t>
                            </w:r>
                          </w:p>
                          <w:p w14:paraId="01C31944" w14:textId="145D86AC" w:rsidR="004A14AF" w:rsidRPr="00A2556D" w:rsidRDefault="004A14AF" w:rsidP="006A3341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le milieu qui</w:t>
                            </w:r>
                            <w:r w:rsidR="00166B7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me ressemble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7.5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B1869FD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A3341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EC5736A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3B536C7" w:rsidR="00232EAE" w:rsidRPr="006718C4" w:rsidRDefault="00D4058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Approches pédagogiques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44D1464D" w14:textId="77777777" w:rsidR="00166B78" w:rsidRDefault="004A14AF" w:rsidP="006A3341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Entrevue fictive – </w:t>
                      </w:r>
                    </w:p>
                    <w:p w14:paraId="01C31944" w14:textId="145D86AC" w:rsidR="004A14AF" w:rsidRPr="00A2556D" w:rsidRDefault="004A14AF" w:rsidP="006A3341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le milieu qui</w:t>
                      </w:r>
                      <w:r w:rsidR="00166B78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me ressemble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D49439B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AF5EB10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7747C7C9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6AF5EB10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7747C7C9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6C3ED3F2" w14:textId="77777777" w:rsidR="00307A59" w:rsidRDefault="00307A59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21704CCB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A7E3A7F" w14:textId="5C946BD7" w:rsidR="004A14AF" w:rsidRDefault="004A14AF" w:rsidP="00B87326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4A14AF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B873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A14AF">
        <w:rPr>
          <w:rFonts w:ascii="Century Gothic" w:eastAsia="Aptos" w:hAnsi="Century Gothic" w:cs="Times New Roman"/>
          <w:color w:val="auto"/>
          <w:sz w:val="24"/>
          <w:szCs w:val="24"/>
        </w:rPr>
        <w:t>de</w:t>
      </w:r>
      <w:r w:rsidR="00B873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A14AF">
        <w:rPr>
          <w:rFonts w:ascii="Century Gothic" w:eastAsia="Aptos" w:hAnsi="Century Gothic" w:cs="Times New Roman"/>
          <w:color w:val="auto"/>
          <w:sz w:val="24"/>
          <w:szCs w:val="24"/>
        </w:rPr>
        <w:t>vous</w:t>
      </w:r>
      <w:r w:rsidR="00B873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A14AF">
        <w:rPr>
          <w:rFonts w:ascii="Century Gothic" w:eastAsia="Aptos" w:hAnsi="Century Gothic" w:cs="Times New Roman"/>
          <w:color w:val="auto"/>
          <w:sz w:val="24"/>
          <w:szCs w:val="24"/>
        </w:rPr>
        <w:t>familiariser avec les</w:t>
      </w:r>
      <w:r w:rsidR="00B873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A14AF">
        <w:rPr>
          <w:rFonts w:ascii="Century Gothic" w:eastAsia="Aptos" w:hAnsi="Century Gothic" w:cs="Times New Roman"/>
          <w:color w:val="auto"/>
          <w:sz w:val="24"/>
          <w:szCs w:val="24"/>
        </w:rPr>
        <w:t>caractéristiques inhérentes</w:t>
      </w:r>
      <w:r w:rsidR="00B873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A14AF">
        <w:rPr>
          <w:rFonts w:ascii="Century Gothic" w:eastAsia="Aptos" w:hAnsi="Century Gothic" w:cs="Times New Roman"/>
          <w:color w:val="auto"/>
          <w:sz w:val="24"/>
          <w:szCs w:val="24"/>
        </w:rPr>
        <w:t>aux</w:t>
      </w:r>
      <w:r w:rsidR="00B873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4A14AF">
        <w:rPr>
          <w:rFonts w:ascii="Century Gothic" w:eastAsia="Aptos" w:hAnsi="Century Gothic" w:cs="Times New Roman"/>
          <w:color w:val="auto"/>
          <w:sz w:val="24"/>
          <w:szCs w:val="24"/>
        </w:rPr>
        <w:t>différentes approches.</w:t>
      </w:r>
      <w:r w:rsidR="00B873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414F9F7A" w14:textId="47664BFE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037ABED1" w14:textId="46018A0A" w:rsidR="004A14AF" w:rsidRDefault="004A14AF" w:rsidP="00B87326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4A14AF">
        <w:rPr>
          <w:rFonts w:ascii="Century Gothic" w:eastAsia="Aptos" w:hAnsi="Century Gothic" w:cs="Times New Roman"/>
          <w:color w:val="auto"/>
          <w:sz w:val="24"/>
          <w:szCs w:val="24"/>
        </w:rPr>
        <w:t>Préparez une entrevue fictive illustrant une posture professionnelle rattachée à une approche donnée.</w:t>
      </w:r>
      <w:r w:rsidR="00B873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2559DCDD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2140BB85" w:rsid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</w:t>
      </w:r>
      <w:r w:rsidR="00B87326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3C45B044" w14:textId="26FD385F" w:rsidR="004A14AF" w:rsidRPr="004A14AF" w:rsidRDefault="004A14AF" w:rsidP="00B87326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A14AF">
        <w:rPr>
          <w:rFonts w:ascii="Century Gothic" w:hAnsi="Century Gothic"/>
          <w:sz w:val="24"/>
          <w:szCs w:val="24"/>
        </w:rPr>
        <w:t>En équipe,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préparez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une liste de questions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d’entrevue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en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considérant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les éléments suivants</w:t>
      </w:r>
      <w:r w:rsidR="00391C8B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:</w:t>
      </w:r>
      <w:r w:rsidR="00B87326">
        <w:rPr>
          <w:rFonts w:ascii="Century Gothic" w:hAnsi="Century Gothic"/>
          <w:sz w:val="24"/>
          <w:szCs w:val="24"/>
        </w:rPr>
        <w:t xml:space="preserve">  </w:t>
      </w:r>
    </w:p>
    <w:p w14:paraId="5887F991" w14:textId="4B0EA18A" w:rsidR="004A14AF" w:rsidRPr="004A14AF" w:rsidRDefault="00391C8B" w:rsidP="00307A59">
      <w:pPr>
        <w:numPr>
          <w:ilvl w:val="0"/>
          <w:numId w:val="9"/>
        </w:numPr>
        <w:spacing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4A14AF">
        <w:rPr>
          <w:rFonts w:ascii="Century Gothic" w:hAnsi="Century Gothic"/>
          <w:sz w:val="24"/>
          <w:szCs w:val="24"/>
        </w:rPr>
        <w:t>Le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004A14AF">
        <w:rPr>
          <w:rFonts w:ascii="Century Gothic" w:hAnsi="Century Gothic"/>
          <w:sz w:val="24"/>
          <w:szCs w:val="24"/>
        </w:rPr>
        <w:t>type de milieu : CPE,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004A14AF">
        <w:rPr>
          <w:rFonts w:ascii="Century Gothic" w:hAnsi="Century Gothic"/>
          <w:sz w:val="24"/>
          <w:szCs w:val="24"/>
        </w:rPr>
        <w:t>garderie subventionnée ou non, service de garde en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004A14AF">
        <w:rPr>
          <w:rFonts w:ascii="Century Gothic" w:hAnsi="Century Gothic"/>
          <w:sz w:val="24"/>
          <w:szCs w:val="24"/>
        </w:rPr>
        <w:t>milieu familial,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004A14AF">
        <w:rPr>
          <w:rFonts w:ascii="Century Gothic" w:hAnsi="Century Gothic"/>
          <w:sz w:val="24"/>
          <w:szCs w:val="24"/>
        </w:rPr>
        <w:t>service de garde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004A14AF">
        <w:rPr>
          <w:rFonts w:ascii="Century Gothic" w:hAnsi="Century Gothic"/>
          <w:sz w:val="24"/>
          <w:szCs w:val="24"/>
        </w:rPr>
        <w:t>scolaire,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004A14AF">
        <w:rPr>
          <w:rFonts w:ascii="Century Gothic" w:hAnsi="Century Gothic"/>
          <w:sz w:val="24"/>
          <w:szCs w:val="24"/>
        </w:rPr>
        <w:t>halte-garderie (réel ou fictif);</w:t>
      </w:r>
      <w:r w:rsidR="00B87326">
        <w:rPr>
          <w:rFonts w:ascii="Century Gothic" w:hAnsi="Century Gothic"/>
          <w:sz w:val="24"/>
          <w:szCs w:val="24"/>
        </w:rPr>
        <w:t xml:space="preserve"> </w:t>
      </w:r>
    </w:p>
    <w:p w14:paraId="737E19D9" w14:textId="6A1094E6" w:rsidR="004A14AF" w:rsidRPr="004A14AF" w:rsidRDefault="000D0960" w:rsidP="00307A59">
      <w:pPr>
        <w:numPr>
          <w:ilvl w:val="0"/>
          <w:numId w:val="10"/>
        </w:numPr>
        <w:spacing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4A14AF">
        <w:rPr>
          <w:rFonts w:ascii="Century Gothic" w:hAnsi="Century Gothic"/>
          <w:sz w:val="24"/>
          <w:szCs w:val="24"/>
        </w:rPr>
        <w:t>L’approche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004A14AF">
        <w:rPr>
          <w:rFonts w:ascii="Century Gothic" w:hAnsi="Century Gothic"/>
          <w:sz w:val="24"/>
          <w:szCs w:val="24"/>
        </w:rPr>
        <w:t>éducative adoptée;</w:t>
      </w:r>
      <w:r w:rsidR="00B87326">
        <w:rPr>
          <w:rFonts w:ascii="Century Gothic" w:hAnsi="Century Gothic"/>
          <w:sz w:val="24"/>
          <w:szCs w:val="24"/>
        </w:rPr>
        <w:t xml:space="preserve"> </w:t>
      </w:r>
    </w:p>
    <w:p w14:paraId="47B2826F" w14:textId="734CA1D5" w:rsidR="004A14AF" w:rsidRPr="004A14AF" w:rsidRDefault="000D0960" w:rsidP="00307A59">
      <w:pPr>
        <w:numPr>
          <w:ilvl w:val="0"/>
          <w:numId w:val="11"/>
        </w:numPr>
        <w:spacing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4A14AF">
        <w:rPr>
          <w:rFonts w:ascii="Century Gothic" w:hAnsi="Century Gothic"/>
          <w:sz w:val="24"/>
          <w:szCs w:val="24"/>
        </w:rPr>
        <w:t>Les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004A14AF">
        <w:rPr>
          <w:rFonts w:ascii="Century Gothic" w:hAnsi="Century Gothic"/>
          <w:sz w:val="24"/>
          <w:szCs w:val="24"/>
        </w:rPr>
        <w:t>valeurs éducatives mises de l’avant dans le milieu;</w:t>
      </w:r>
      <w:r w:rsidR="00B87326">
        <w:rPr>
          <w:rFonts w:ascii="Century Gothic" w:hAnsi="Century Gothic"/>
          <w:sz w:val="24"/>
          <w:szCs w:val="24"/>
        </w:rPr>
        <w:t xml:space="preserve"> </w:t>
      </w:r>
    </w:p>
    <w:p w14:paraId="2642A5AE" w14:textId="5D07DD30" w:rsidR="004A14AF" w:rsidRPr="004A14AF" w:rsidRDefault="000D0960" w:rsidP="00307A59">
      <w:pPr>
        <w:numPr>
          <w:ilvl w:val="0"/>
          <w:numId w:val="12"/>
        </w:numPr>
        <w:spacing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4A14AF">
        <w:rPr>
          <w:rFonts w:ascii="Century Gothic" w:hAnsi="Century Gothic"/>
          <w:sz w:val="24"/>
          <w:szCs w:val="24"/>
        </w:rPr>
        <w:t>Les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004A14AF">
        <w:rPr>
          <w:rFonts w:ascii="Century Gothic" w:hAnsi="Century Gothic"/>
          <w:sz w:val="24"/>
          <w:szCs w:val="24"/>
        </w:rPr>
        <w:t>attitudes professionnelles attendues dans ce milieu;</w:t>
      </w:r>
      <w:r w:rsidR="00B87326">
        <w:rPr>
          <w:rFonts w:ascii="Century Gothic" w:hAnsi="Century Gothic"/>
          <w:sz w:val="24"/>
          <w:szCs w:val="24"/>
        </w:rPr>
        <w:t xml:space="preserve"> </w:t>
      </w:r>
    </w:p>
    <w:p w14:paraId="65DAD761" w14:textId="5DDF4CDC" w:rsidR="004A14AF" w:rsidRPr="004A14AF" w:rsidRDefault="000D0960" w:rsidP="00307A59">
      <w:pPr>
        <w:numPr>
          <w:ilvl w:val="0"/>
          <w:numId w:val="13"/>
        </w:numPr>
        <w:spacing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2249211A">
        <w:rPr>
          <w:rFonts w:ascii="Century Gothic" w:hAnsi="Century Gothic"/>
          <w:sz w:val="24"/>
          <w:szCs w:val="24"/>
        </w:rPr>
        <w:t>Une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2249211A">
        <w:rPr>
          <w:rFonts w:ascii="Century Gothic" w:hAnsi="Century Gothic"/>
          <w:sz w:val="24"/>
          <w:szCs w:val="24"/>
        </w:rPr>
        <w:t>réflexion personnelle : pourquoi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2249211A">
        <w:rPr>
          <w:rFonts w:ascii="Century Gothic" w:hAnsi="Century Gothic"/>
          <w:sz w:val="24"/>
          <w:szCs w:val="24"/>
        </w:rPr>
        <w:t>la personne éducatrice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2249211A">
        <w:rPr>
          <w:rFonts w:ascii="Century Gothic" w:hAnsi="Century Gothic"/>
          <w:sz w:val="24"/>
          <w:szCs w:val="24"/>
        </w:rPr>
        <w:t>aime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2249211A">
        <w:rPr>
          <w:rFonts w:ascii="Century Gothic" w:hAnsi="Century Gothic"/>
          <w:sz w:val="24"/>
          <w:szCs w:val="24"/>
        </w:rPr>
        <w:t>son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2249211A">
        <w:rPr>
          <w:rFonts w:ascii="Century Gothic" w:hAnsi="Century Gothic"/>
          <w:sz w:val="24"/>
          <w:szCs w:val="24"/>
        </w:rPr>
        <w:t>milieu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4A14AF" w:rsidRPr="2249211A">
        <w:rPr>
          <w:rFonts w:ascii="Century Gothic" w:hAnsi="Century Gothic"/>
          <w:sz w:val="24"/>
          <w:szCs w:val="24"/>
        </w:rPr>
        <w:t>et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="00A6798E">
        <w:rPr>
          <w:rFonts w:ascii="Century Gothic" w:hAnsi="Century Gothic"/>
          <w:sz w:val="24"/>
          <w:szCs w:val="24"/>
        </w:rPr>
        <w:t>qu'est-</w:t>
      </w:r>
      <w:r w:rsidR="004A14AF" w:rsidRPr="2249211A">
        <w:rPr>
          <w:rFonts w:ascii="Century Gothic" w:hAnsi="Century Gothic"/>
          <w:sz w:val="24"/>
          <w:szCs w:val="24"/>
        </w:rPr>
        <w:t>ce qu’elle trouve parfois difficile</w:t>
      </w:r>
      <w:r w:rsidR="00C03B99">
        <w:rPr>
          <w:rFonts w:ascii="Century Gothic" w:hAnsi="Century Gothic"/>
          <w:sz w:val="24"/>
          <w:szCs w:val="24"/>
        </w:rPr>
        <w:t>?</w:t>
      </w:r>
    </w:p>
    <w:p w14:paraId="48997513" w14:textId="77777777" w:rsidR="00307A59" w:rsidRDefault="00307A59" w:rsidP="2249211A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595526A5" w14:textId="77777777" w:rsidR="00307A59" w:rsidRDefault="00307A59" w:rsidP="2249211A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8CAED76" w14:textId="77777777" w:rsidR="00307A59" w:rsidRDefault="00307A59" w:rsidP="2249211A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178595E8" w14:textId="0E8B6137" w:rsidR="004A14AF" w:rsidRPr="004A14AF" w:rsidRDefault="004A14AF" w:rsidP="2249211A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2249211A">
        <w:rPr>
          <w:rFonts w:ascii="Century Gothic" w:hAnsi="Century Gothic"/>
          <w:b/>
          <w:bCs/>
          <w:sz w:val="24"/>
          <w:szCs w:val="24"/>
        </w:rPr>
        <w:lastRenderedPageBreak/>
        <w:t>Étape 2</w:t>
      </w:r>
      <w:r w:rsidR="00B87326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4406A162" w14:textId="02985FD8" w:rsidR="00307A59" w:rsidRPr="009264C9" w:rsidRDefault="004A14AF" w:rsidP="009264C9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A14AF">
        <w:rPr>
          <w:rFonts w:ascii="Century Gothic" w:hAnsi="Century Gothic"/>
          <w:sz w:val="24"/>
          <w:szCs w:val="24"/>
        </w:rPr>
        <w:t>Préparez votre entrevue en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déterminant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qui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jouera le rôle de la personne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éducatrice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se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faisant interviewer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et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qui jouera le rôle de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la personne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animatrice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 xml:space="preserve">de </w:t>
      </w:r>
      <w:r w:rsidRPr="79A7BBAA">
        <w:rPr>
          <w:rFonts w:ascii="Century Gothic" w:hAnsi="Century Gothic"/>
          <w:sz w:val="24"/>
          <w:szCs w:val="24"/>
        </w:rPr>
        <w:t>l’</w:t>
      </w:r>
      <w:r w:rsidR="2E22F827" w:rsidRPr="79A7BBAA">
        <w:rPr>
          <w:rFonts w:ascii="Century Gothic" w:hAnsi="Century Gothic"/>
          <w:sz w:val="24"/>
          <w:szCs w:val="24"/>
        </w:rPr>
        <w:t>entrevue</w:t>
      </w:r>
      <w:r w:rsidRPr="004A14AF">
        <w:rPr>
          <w:rFonts w:ascii="Century Gothic" w:hAnsi="Century Gothic"/>
          <w:sz w:val="24"/>
          <w:szCs w:val="24"/>
        </w:rPr>
        <w:t>.</w:t>
      </w:r>
      <w:r w:rsidR="00B87326">
        <w:rPr>
          <w:rFonts w:ascii="Century Gothic" w:hAnsi="Century Gothic"/>
          <w:sz w:val="24"/>
          <w:szCs w:val="24"/>
        </w:rPr>
        <w:t xml:space="preserve"> </w:t>
      </w:r>
    </w:p>
    <w:p w14:paraId="774F512D" w14:textId="77777777" w:rsidR="00307A59" w:rsidRDefault="00307A59" w:rsidP="00307A59">
      <w:pPr>
        <w:rPr>
          <w:rFonts w:ascii="Century Gothic" w:hAnsi="Century Gothic"/>
          <w:b/>
          <w:bCs/>
          <w:sz w:val="24"/>
          <w:szCs w:val="24"/>
        </w:rPr>
      </w:pPr>
    </w:p>
    <w:p w14:paraId="4C1CD7CF" w14:textId="3332FF9F" w:rsidR="004A14AF" w:rsidRPr="004A14AF" w:rsidRDefault="004A14AF" w:rsidP="00307A59">
      <w:pPr>
        <w:rPr>
          <w:rFonts w:ascii="Century Gothic" w:hAnsi="Century Gothic"/>
          <w:b/>
          <w:bCs/>
          <w:sz w:val="24"/>
          <w:szCs w:val="24"/>
        </w:rPr>
      </w:pPr>
      <w:r w:rsidRPr="004A14AF">
        <w:rPr>
          <w:rFonts w:ascii="Century Gothic" w:hAnsi="Century Gothic"/>
          <w:b/>
          <w:bCs/>
          <w:sz w:val="24"/>
          <w:szCs w:val="24"/>
        </w:rPr>
        <w:t>Étape 3</w:t>
      </w:r>
      <w:r w:rsidR="00B87326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098FF28D" w14:textId="6279A28C" w:rsidR="004A14AF" w:rsidRPr="004A14AF" w:rsidRDefault="004A14AF" w:rsidP="004A14AF">
      <w:pPr>
        <w:spacing w:line="360" w:lineRule="auto"/>
        <w:rPr>
          <w:rFonts w:ascii="Century Gothic" w:hAnsi="Century Gothic"/>
          <w:sz w:val="24"/>
          <w:szCs w:val="24"/>
        </w:rPr>
      </w:pPr>
      <w:r w:rsidRPr="004A14AF">
        <w:rPr>
          <w:rFonts w:ascii="Century Gothic" w:hAnsi="Century Gothic"/>
          <w:sz w:val="24"/>
          <w:szCs w:val="24"/>
        </w:rPr>
        <w:t>Présentez votre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entretien</w:t>
      </w:r>
      <w:r w:rsidR="00B87326">
        <w:rPr>
          <w:rFonts w:ascii="Century Gothic" w:hAnsi="Century Gothic"/>
          <w:sz w:val="24"/>
          <w:szCs w:val="24"/>
        </w:rPr>
        <w:t xml:space="preserve"> </w:t>
      </w:r>
      <w:r w:rsidRPr="004A14AF">
        <w:rPr>
          <w:rFonts w:ascii="Century Gothic" w:hAnsi="Century Gothic"/>
          <w:sz w:val="24"/>
          <w:szCs w:val="24"/>
        </w:rPr>
        <w:t>à la classe.</w:t>
      </w:r>
      <w:r w:rsidR="00B87326">
        <w:rPr>
          <w:rFonts w:ascii="Century Gothic" w:hAnsi="Century Gothic"/>
          <w:sz w:val="24"/>
          <w:szCs w:val="24"/>
        </w:rPr>
        <w:t xml:space="preserve"> </w:t>
      </w:r>
    </w:p>
    <w:p w14:paraId="7258B03C" w14:textId="6C0CD1FF" w:rsidR="004A14AF" w:rsidRPr="004A14AF" w:rsidRDefault="00B87326" w:rsidP="004A14AF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4A14AF" w:rsidRPr="004A14AF">
        <w:rPr>
          <w:rFonts w:ascii="Century Gothic" w:hAnsi="Century Gothic"/>
          <w:b/>
          <w:bCs/>
          <w:sz w:val="24"/>
          <w:szCs w:val="24"/>
        </w:rPr>
        <w:br/>
      </w:r>
      <w:r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4F6DE3A9" w14:textId="52765D6F" w:rsidR="004A14AF" w:rsidRPr="004A14AF" w:rsidRDefault="00B87326" w:rsidP="004A14AF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5370FF65" w14:textId="77777777" w:rsidR="004A14AF" w:rsidRPr="001210DC" w:rsidRDefault="004A14AF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4A14AF" w:rsidRPr="001210DC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478226" w14:textId="77777777" w:rsidR="005779E9" w:rsidRDefault="005779E9" w:rsidP="0070582C">
      <w:pPr>
        <w:spacing w:after="0" w:line="240" w:lineRule="auto"/>
      </w:pPr>
      <w:r>
        <w:separator/>
      </w:r>
    </w:p>
  </w:endnote>
  <w:endnote w:type="continuationSeparator" w:id="0">
    <w:p w14:paraId="37A5A59D" w14:textId="77777777" w:rsidR="005779E9" w:rsidRDefault="005779E9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FD87E9" w14:textId="77777777" w:rsidR="00251615" w:rsidRPr="00251615" w:rsidRDefault="00251615" w:rsidP="0025161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25161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25161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251615">
      <w:rPr>
        <w:rFonts w:ascii="Aptos" w:eastAsia="Aptos" w:hAnsi="Aptos" w:cs="Arial"/>
        <w:sz w:val="18"/>
        <w:szCs w:val="18"/>
      </w:rPr>
      <w:t xml:space="preserve"> </w:t>
    </w:r>
  </w:p>
  <w:p w14:paraId="668AF906" w14:textId="77777777" w:rsidR="00251615" w:rsidRDefault="0025161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BBA6CC" w14:textId="77777777" w:rsidR="005779E9" w:rsidRDefault="005779E9" w:rsidP="0070582C">
      <w:pPr>
        <w:spacing w:after="0" w:line="240" w:lineRule="auto"/>
      </w:pPr>
      <w:r>
        <w:separator/>
      </w:r>
    </w:p>
  </w:footnote>
  <w:footnote w:type="continuationSeparator" w:id="0">
    <w:p w14:paraId="42710659" w14:textId="77777777" w:rsidR="005779E9" w:rsidRDefault="005779E9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361564"/>
    <w:multiLevelType w:val="multilevel"/>
    <w:tmpl w:val="BF06F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0FD643D"/>
    <w:multiLevelType w:val="multilevel"/>
    <w:tmpl w:val="8862B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1F174E4"/>
    <w:multiLevelType w:val="multilevel"/>
    <w:tmpl w:val="2744D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737C1D31"/>
    <w:multiLevelType w:val="multilevel"/>
    <w:tmpl w:val="401A8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79BD1038"/>
    <w:multiLevelType w:val="multilevel"/>
    <w:tmpl w:val="DC8C9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7"/>
  </w:num>
  <w:num w:numId="2" w16cid:durableId="1261722992">
    <w:abstractNumId w:val="5"/>
  </w:num>
  <w:num w:numId="3" w16cid:durableId="2029722017">
    <w:abstractNumId w:val="6"/>
  </w:num>
  <w:num w:numId="4" w16cid:durableId="1499729346">
    <w:abstractNumId w:val="8"/>
  </w:num>
  <w:num w:numId="5" w16cid:durableId="34551295">
    <w:abstractNumId w:val="10"/>
  </w:num>
  <w:num w:numId="6" w16cid:durableId="223760119">
    <w:abstractNumId w:val="1"/>
  </w:num>
  <w:num w:numId="7" w16cid:durableId="2083676561">
    <w:abstractNumId w:val="2"/>
  </w:num>
  <w:num w:numId="8" w16cid:durableId="1962764726">
    <w:abstractNumId w:val="3"/>
  </w:num>
  <w:num w:numId="9" w16cid:durableId="800878595">
    <w:abstractNumId w:val="4"/>
  </w:num>
  <w:num w:numId="10" w16cid:durableId="1779522886">
    <w:abstractNumId w:val="12"/>
  </w:num>
  <w:num w:numId="11" w16cid:durableId="340278225">
    <w:abstractNumId w:val="0"/>
  </w:num>
  <w:num w:numId="12" w16cid:durableId="336814856">
    <w:abstractNumId w:val="9"/>
  </w:num>
  <w:num w:numId="13" w16cid:durableId="2074425320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29E9"/>
    <w:rsid w:val="000B77C6"/>
    <w:rsid w:val="000C3E07"/>
    <w:rsid w:val="000C5001"/>
    <w:rsid w:val="000C5399"/>
    <w:rsid w:val="000D0960"/>
    <w:rsid w:val="000D152E"/>
    <w:rsid w:val="000D46C2"/>
    <w:rsid w:val="000E1617"/>
    <w:rsid w:val="000E2A48"/>
    <w:rsid w:val="000F0EB1"/>
    <w:rsid w:val="000F4AF1"/>
    <w:rsid w:val="000F737C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66B78"/>
    <w:rsid w:val="001742F3"/>
    <w:rsid w:val="00195B60"/>
    <w:rsid w:val="001960D8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1F4C1B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1615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A59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738E"/>
    <w:rsid w:val="00387EFE"/>
    <w:rsid w:val="00391C8B"/>
    <w:rsid w:val="00394CDB"/>
    <w:rsid w:val="003A325B"/>
    <w:rsid w:val="003B51B0"/>
    <w:rsid w:val="003C5B08"/>
    <w:rsid w:val="003D061A"/>
    <w:rsid w:val="003D2A63"/>
    <w:rsid w:val="003E3B04"/>
    <w:rsid w:val="003F7103"/>
    <w:rsid w:val="00404771"/>
    <w:rsid w:val="00407320"/>
    <w:rsid w:val="0041073A"/>
    <w:rsid w:val="004119DD"/>
    <w:rsid w:val="00420DA9"/>
    <w:rsid w:val="00437018"/>
    <w:rsid w:val="004412C3"/>
    <w:rsid w:val="004455BC"/>
    <w:rsid w:val="00460DD7"/>
    <w:rsid w:val="00462365"/>
    <w:rsid w:val="00476EAF"/>
    <w:rsid w:val="00482EB6"/>
    <w:rsid w:val="004871DC"/>
    <w:rsid w:val="004A14AF"/>
    <w:rsid w:val="004A3E6B"/>
    <w:rsid w:val="004B41ED"/>
    <w:rsid w:val="004C2085"/>
    <w:rsid w:val="004E07C2"/>
    <w:rsid w:val="005028ED"/>
    <w:rsid w:val="00505F6E"/>
    <w:rsid w:val="005100DD"/>
    <w:rsid w:val="00510AE2"/>
    <w:rsid w:val="00517A34"/>
    <w:rsid w:val="005228EE"/>
    <w:rsid w:val="0052338F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64E7D"/>
    <w:rsid w:val="006657DF"/>
    <w:rsid w:val="006718C4"/>
    <w:rsid w:val="00683589"/>
    <w:rsid w:val="006907F7"/>
    <w:rsid w:val="00694E39"/>
    <w:rsid w:val="006A1673"/>
    <w:rsid w:val="006A2499"/>
    <w:rsid w:val="006A2823"/>
    <w:rsid w:val="006A28C3"/>
    <w:rsid w:val="006A3341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6F3A8C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7D2C"/>
    <w:rsid w:val="007C0E51"/>
    <w:rsid w:val="007C1534"/>
    <w:rsid w:val="007C6A71"/>
    <w:rsid w:val="007D6B34"/>
    <w:rsid w:val="007D6D60"/>
    <w:rsid w:val="007D74F4"/>
    <w:rsid w:val="007D7D3A"/>
    <w:rsid w:val="007E5B00"/>
    <w:rsid w:val="007E5D91"/>
    <w:rsid w:val="007F321E"/>
    <w:rsid w:val="00805C6E"/>
    <w:rsid w:val="0080624A"/>
    <w:rsid w:val="00810AB5"/>
    <w:rsid w:val="00817A91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92D6C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264C9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488D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6798E"/>
    <w:rsid w:val="00A77369"/>
    <w:rsid w:val="00A80406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427A"/>
    <w:rsid w:val="00B361B7"/>
    <w:rsid w:val="00B402AD"/>
    <w:rsid w:val="00B53D65"/>
    <w:rsid w:val="00B66766"/>
    <w:rsid w:val="00B70443"/>
    <w:rsid w:val="00B7274E"/>
    <w:rsid w:val="00B774F8"/>
    <w:rsid w:val="00B81469"/>
    <w:rsid w:val="00B83139"/>
    <w:rsid w:val="00B87326"/>
    <w:rsid w:val="00BA4501"/>
    <w:rsid w:val="00BC1794"/>
    <w:rsid w:val="00BC3FD3"/>
    <w:rsid w:val="00BD3E6D"/>
    <w:rsid w:val="00BF526F"/>
    <w:rsid w:val="00C03B99"/>
    <w:rsid w:val="00C07853"/>
    <w:rsid w:val="00C13B3B"/>
    <w:rsid w:val="00C17F03"/>
    <w:rsid w:val="00C41AD1"/>
    <w:rsid w:val="00C572F6"/>
    <w:rsid w:val="00C855BB"/>
    <w:rsid w:val="00C9483A"/>
    <w:rsid w:val="00C9759F"/>
    <w:rsid w:val="00CA354A"/>
    <w:rsid w:val="00CA4CAA"/>
    <w:rsid w:val="00CB0D16"/>
    <w:rsid w:val="00CB610A"/>
    <w:rsid w:val="00CC7843"/>
    <w:rsid w:val="00CD0836"/>
    <w:rsid w:val="00CD4FD6"/>
    <w:rsid w:val="00CD6550"/>
    <w:rsid w:val="00CE4218"/>
    <w:rsid w:val="00CF0976"/>
    <w:rsid w:val="00CF0AE9"/>
    <w:rsid w:val="00CF126E"/>
    <w:rsid w:val="00D168AD"/>
    <w:rsid w:val="00D176F5"/>
    <w:rsid w:val="00D2189C"/>
    <w:rsid w:val="00D233C0"/>
    <w:rsid w:val="00D35E68"/>
    <w:rsid w:val="00D4058A"/>
    <w:rsid w:val="00D449B6"/>
    <w:rsid w:val="00D454DE"/>
    <w:rsid w:val="00D60036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5167"/>
    <w:rsid w:val="00F7728A"/>
    <w:rsid w:val="00F85783"/>
    <w:rsid w:val="00F91D8E"/>
    <w:rsid w:val="00F94265"/>
    <w:rsid w:val="00FC3255"/>
    <w:rsid w:val="00FC5E9E"/>
    <w:rsid w:val="00FC6B87"/>
    <w:rsid w:val="00FE3E13"/>
    <w:rsid w:val="00FE70B6"/>
    <w:rsid w:val="00FF21BD"/>
    <w:rsid w:val="00FF43C2"/>
    <w:rsid w:val="00FF4FE7"/>
    <w:rsid w:val="00FF6165"/>
    <w:rsid w:val="00FF7AAF"/>
    <w:rsid w:val="2249211A"/>
    <w:rsid w:val="2E22F827"/>
    <w:rsid w:val="79A7BB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938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56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http://purl.org/dc/elements/1.1/"/>
    <ds:schemaRef ds:uri="http://purl.org/dc/terms/"/>
    <ds:schemaRef ds:uri="http://www.w3.org/XML/1998/namespace"/>
    <ds:schemaRef ds:uri="http://schemas.openxmlformats.org/package/2006/metadata/core-properties"/>
    <ds:schemaRef ds:uri="http://schemas.microsoft.com/office/2006/documentManagement/types"/>
    <ds:schemaRef ds:uri="1db46746-4a49-4b26-ac44-92e91f8be51f"/>
    <ds:schemaRef ds:uri="http://schemas.microsoft.com/office/infopath/2007/PartnerControls"/>
    <ds:schemaRef ds:uri="7aa57037-ac31-4b49-a37c-7c1c483d06e5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0BFB22C4-44DE-478E-BD93-D2E60C8AB80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163</Words>
  <Characters>897</Characters>
  <Application>Microsoft Office Word</Application>
  <DocSecurity>0</DocSecurity>
  <Lines>7</Lines>
  <Paragraphs>2</Paragraphs>
  <ScaleCrop>false</ScaleCrop>
  <Company>Cegep de Jonquiere</Company>
  <LinksUpToDate>false</LinksUpToDate>
  <CharactersWithSpaces>1058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18</cp:revision>
  <dcterms:created xsi:type="dcterms:W3CDTF">2025-10-24T19:54:00Z</dcterms:created>
  <dcterms:modified xsi:type="dcterms:W3CDTF">2026-06-08T14:35:00Z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63000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